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E8B" w:rsidRPr="001B1E8B" w:rsidRDefault="001B1E8B" w:rsidP="001B1E8B">
      <w:pPr>
        <w:spacing w:after="120" w:line="240" w:lineRule="auto"/>
        <w:jc w:val="center"/>
        <w:rPr>
          <w:b/>
          <w:color w:val="00B050"/>
          <w:sz w:val="28"/>
          <w:szCs w:val="28"/>
        </w:rPr>
      </w:pPr>
      <w:r w:rsidRPr="001B1E8B">
        <w:rPr>
          <w:b/>
          <w:color w:val="00B050"/>
          <w:sz w:val="28"/>
          <w:szCs w:val="28"/>
        </w:rPr>
        <w:t>Tableau synthèse des résultats BNQ </w:t>
      </w:r>
      <w:r>
        <w:rPr>
          <w:b/>
          <w:color w:val="00B050"/>
          <w:sz w:val="28"/>
          <w:szCs w:val="28"/>
        </w:rPr>
        <w:t>21000 (T</w:t>
      </w:r>
      <w:r w:rsidRPr="001B1E8B">
        <w:rPr>
          <w:b/>
          <w:color w:val="00B050"/>
          <w:sz w:val="28"/>
          <w:szCs w:val="28"/>
        </w:rPr>
        <w:t>ableau de bord simplifié)</w:t>
      </w:r>
    </w:p>
    <w:p w:rsidR="002A219B" w:rsidRPr="001B1E8B" w:rsidRDefault="001B1E8B" w:rsidP="001B1E8B">
      <w:pPr>
        <w:pStyle w:val="En-tte"/>
        <w:jc w:val="center"/>
        <w:rPr>
          <w:b/>
          <w:color w:val="00B050"/>
          <w:sz w:val="28"/>
          <w:szCs w:val="28"/>
        </w:rPr>
      </w:pPr>
      <w:r w:rsidRPr="001B1E8B">
        <w:rPr>
          <w:b/>
          <w:color w:val="00B050"/>
          <w:sz w:val="28"/>
          <w:szCs w:val="28"/>
        </w:rPr>
        <w:t xml:space="preserve">Guide </w:t>
      </w:r>
      <w:r>
        <w:rPr>
          <w:b/>
          <w:color w:val="00B050"/>
          <w:sz w:val="28"/>
          <w:szCs w:val="28"/>
        </w:rPr>
        <w:t>d’utilisation</w:t>
      </w:r>
    </w:p>
    <w:p w:rsidR="00DA36C4" w:rsidRDefault="00DA36C4" w:rsidP="00AB0854">
      <w:pPr>
        <w:spacing w:after="0" w:line="240" w:lineRule="auto"/>
        <w:rPr>
          <w:b/>
        </w:rPr>
      </w:pPr>
    </w:p>
    <w:p w:rsidR="00AB0854" w:rsidRPr="001B1E8B" w:rsidRDefault="0055327E" w:rsidP="00AB0854">
      <w:pPr>
        <w:spacing w:after="0" w:line="240" w:lineRule="auto"/>
        <w:rPr>
          <w:b/>
        </w:rPr>
      </w:pPr>
      <w:r w:rsidRPr="001B1E8B">
        <w:rPr>
          <w:b/>
        </w:rPr>
        <w:t>Objectif</w:t>
      </w:r>
      <w:r w:rsidR="00AB0854" w:rsidRPr="001B1E8B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1B1E8B" w:rsidTr="00AB0854">
        <w:tc>
          <w:tcPr>
            <w:tcW w:w="10940" w:type="dxa"/>
          </w:tcPr>
          <w:p w:rsidR="001464F4" w:rsidRPr="001B1E8B" w:rsidRDefault="000D4F73" w:rsidP="000D4F73">
            <w:pPr>
              <w:autoSpaceDE w:val="0"/>
              <w:autoSpaceDN w:val="0"/>
              <w:adjustRightInd w:val="0"/>
              <w:spacing w:before="20" w:after="20"/>
            </w:pPr>
            <w:r>
              <w:rPr>
                <w:rFonts w:cs="Arial"/>
              </w:rPr>
              <w:t>L</w:t>
            </w:r>
            <w:r w:rsidR="00FB1F43" w:rsidRPr="001B1E8B">
              <w:rPr>
                <w:rFonts w:cs="Arial"/>
              </w:rPr>
              <w:t xml:space="preserve">e </w:t>
            </w:r>
            <w:r w:rsidR="00917D07">
              <w:rPr>
                <w:rFonts w:cs="Arial"/>
              </w:rPr>
              <w:t xml:space="preserve">tableau de </w:t>
            </w:r>
            <w:r w:rsidR="00FB1F43" w:rsidRPr="001B1E8B">
              <w:rPr>
                <w:rFonts w:cs="Arial"/>
              </w:rPr>
              <w:t xml:space="preserve">bord </w:t>
            </w:r>
            <w:r w:rsidR="00B606F8" w:rsidRPr="001B1E8B">
              <w:rPr>
                <w:rFonts w:cs="Arial"/>
              </w:rPr>
              <w:t>simplifié</w:t>
            </w:r>
            <w:r w:rsidR="00FB1F43" w:rsidRPr="001B1E8B">
              <w:rPr>
                <w:rFonts w:cs="Arial"/>
              </w:rPr>
              <w:t xml:space="preserve"> </w:t>
            </w:r>
            <w:r w:rsidR="00B606F8" w:rsidRPr="001B1E8B">
              <w:rPr>
                <w:rFonts w:cs="Arial"/>
              </w:rPr>
              <w:t>permet un suivi rapide de la mise en œuvre</w:t>
            </w:r>
            <w:r w:rsidR="00FB1F43" w:rsidRPr="001B1E8B">
              <w:rPr>
                <w:rFonts w:cs="Arial"/>
              </w:rPr>
              <w:t xml:space="preserve"> </w:t>
            </w:r>
            <w:r w:rsidR="00B606F8" w:rsidRPr="001B1E8B">
              <w:rPr>
                <w:rFonts w:cs="Arial"/>
              </w:rPr>
              <w:t>des ac</w:t>
            </w:r>
            <w:r w:rsidR="00426427" w:rsidRPr="001B1E8B">
              <w:rPr>
                <w:rFonts w:cs="Arial"/>
              </w:rPr>
              <w:t>tions de développement durable.</w:t>
            </w:r>
          </w:p>
        </w:tc>
      </w:tr>
    </w:tbl>
    <w:p w:rsidR="00452C58" w:rsidRPr="001B1E8B" w:rsidRDefault="00452C58" w:rsidP="00AB0854">
      <w:pPr>
        <w:spacing w:after="0"/>
        <w:rPr>
          <w:b/>
        </w:rPr>
      </w:pPr>
    </w:p>
    <w:p w:rsidR="00DA36C4" w:rsidRPr="00DA36C4" w:rsidRDefault="00426427" w:rsidP="00DA36C4">
      <w:pPr>
        <w:spacing w:after="0"/>
        <w:rPr>
          <w:b/>
        </w:rPr>
      </w:pPr>
      <w:r w:rsidRPr="001B1E8B">
        <w:rPr>
          <w:b/>
        </w:rPr>
        <w:t>Instructions</w:t>
      </w:r>
      <w:r w:rsidR="00AB0854" w:rsidRPr="001B1E8B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1B1E8B" w:rsidTr="00171553">
        <w:trPr>
          <w:trHeight w:val="4274"/>
        </w:trPr>
        <w:tc>
          <w:tcPr>
            <w:tcW w:w="10296" w:type="dxa"/>
          </w:tcPr>
          <w:p w:rsidR="00B606F8" w:rsidRPr="001B1E8B" w:rsidRDefault="00171553" w:rsidP="00EA6483">
            <w:pPr>
              <w:widowControl w:val="0"/>
              <w:jc w:val="both"/>
              <w:rPr>
                <w:rFonts w:cs="Arial"/>
              </w:rPr>
            </w:pPr>
            <w:r>
              <w:br w:type="page"/>
            </w:r>
            <w:r w:rsidR="00B606F8" w:rsidRPr="001B1E8B">
              <w:rPr>
                <w:rFonts w:cs="Arial"/>
              </w:rPr>
              <w:t>La communication sur l’évolution des résultats de chacune des actions est fondamentale pour assurer la réussite de la démarche puisqu’elle favorise la mobilisation et l’implication des employés. L’information transmise à l’aide du tableau de bord simplifié favorise les échanges et accentue le sentiment de contribuer activement à la progression de l’organisation et à l</w:t>
            </w:r>
            <w:r w:rsidR="00426427" w:rsidRPr="001B1E8B">
              <w:rPr>
                <w:rFonts w:cs="Arial"/>
              </w:rPr>
              <w:t>’atteinte des résultats visés.</w:t>
            </w:r>
          </w:p>
          <w:p w:rsidR="00B606F8" w:rsidRPr="001B1E8B" w:rsidRDefault="00B606F8" w:rsidP="00EA6483">
            <w:pPr>
              <w:widowControl w:val="0"/>
              <w:jc w:val="both"/>
              <w:rPr>
                <w:rFonts w:cs="Arial"/>
              </w:rPr>
            </w:pPr>
          </w:p>
          <w:p w:rsidR="00B606F8" w:rsidRPr="001B1E8B" w:rsidRDefault="00F2186B" w:rsidP="00EA6483">
            <w:pPr>
              <w:widowControl w:val="0"/>
              <w:jc w:val="both"/>
              <w:rPr>
                <w:color w:val="000000" w:themeColor="text1"/>
              </w:rPr>
            </w:pPr>
            <w:r w:rsidRPr="001B1E8B">
              <w:rPr>
                <w:color w:val="000000" w:themeColor="text1"/>
              </w:rPr>
              <w:t>La communication des résultats doit être réalisée sur une base régulière à l’ensemble des employés de l’organisation.</w:t>
            </w:r>
            <w:r w:rsidR="009C0829" w:rsidRPr="001B1E8B">
              <w:rPr>
                <w:color w:val="000000" w:themeColor="text1"/>
              </w:rPr>
              <w:t xml:space="preserve"> </w:t>
            </w:r>
            <w:r w:rsidR="00B606F8" w:rsidRPr="001B1E8B">
              <w:rPr>
                <w:color w:val="000000" w:themeColor="text1"/>
              </w:rPr>
              <w:t>L</w:t>
            </w:r>
            <w:r w:rsidR="009C0829" w:rsidRPr="001B1E8B">
              <w:rPr>
                <w:color w:val="000000" w:themeColor="text1"/>
              </w:rPr>
              <w:t xml:space="preserve">es résultats pourront </w:t>
            </w:r>
            <w:r w:rsidR="00B606F8" w:rsidRPr="001B1E8B">
              <w:rPr>
                <w:color w:val="000000" w:themeColor="text1"/>
              </w:rPr>
              <w:t xml:space="preserve">aussi </w:t>
            </w:r>
            <w:r w:rsidR="009C0829" w:rsidRPr="001B1E8B">
              <w:rPr>
                <w:color w:val="000000" w:themeColor="text1"/>
              </w:rPr>
              <w:t xml:space="preserve">être </w:t>
            </w:r>
            <w:r w:rsidR="00276A4B" w:rsidRPr="001B1E8B">
              <w:rPr>
                <w:color w:val="000000" w:themeColor="text1"/>
              </w:rPr>
              <w:t>diffusés</w:t>
            </w:r>
            <w:r w:rsidR="009C0829" w:rsidRPr="001B1E8B">
              <w:rPr>
                <w:color w:val="000000" w:themeColor="text1"/>
              </w:rPr>
              <w:t xml:space="preserve"> auprès de</w:t>
            </w:r>
            <w:r w:rsidR="00B606F8" w:rsidRPr="001B1E8B">
              <w:rPr>
                <w:color w:val="000000" w:themeColor="text1"/>
              </w:rPr>
              <w:t>s</w:t>
            </w:r>
            <w:r w:rsidR="009C0829" w:rsidRPr="001B1E8B">
              <w:rPr>
                <w:color w:val="000000" w:themeColor="text1"/>
              </w:rPr>
              <w:t xml:space="preserve"> parties prenantes externes</w:t>
            </w:r>
            <w:r w:rsidR="00426427" w:rsidRPr="001B1E8B">
              <w:rPr>
                <w:color w:val="000000" w:themeColor="text1"/>
              </w:rPr>
              <w:t>.</w:t>
            </w:r>
          </w:p>
          <w:p w:rsidR="00B606F8" w:rsidRPr="001B1E8B" w:rsidRDefault="00B606F8" w:rsidP="00EA6483">
            <w:pPr>
              <w:widowControl w:val="0"/>
              <w:jc w:val="both"/>
              <w:rPr>
                <w:color w:val="000000" w:themeColor="text1"/>
              </w:rPr>
            </w:pPr>
          </w:p>
          <w:p w:rsidR="00E5565B" w:rsidRPr="001B1E8B" w:rsidRDefault="00426427" w:rsidP="00EA6483">
            <w:pPr>
              <w:widowControl w:val="0"/>
              <w:jc w:val="both"/>
              <w:rPr>
                <w:color w:val="000000" w:themeColor="text1"/>
              </w:rPr>
            </w:pPr>
            <w:r w:rsidRPr="001B1E8B">
              <w:rPr>
                <w:color w:val="000000" w:themeColor="text1"/>
              </w:rPr>
              <w:t>Trois </w:t>
            </w:r>
            <w:r w:rsidR="00BA6A58" w:rsidRPr="001B1E8B">
              <w:rPr>
                <w:color w:val="000000" w:themeColor="text1"/>
              </w:rPr>
              <w:t xml:space="preserve">possibilités </w:t>
            </w:r>
            <w:r w:rsidR="003C2AD1" w:rsidRPr="001B1E8B">
              <w:rPr>
                <w:color w:val="000000" w:themeColor="text1"/>
              </w:rPr>
              <w:t xml:space="preserve">de présentation </w:t>
            </w:r>
            <w:r w:rsidR="00BA6A58" w:rsidRPr="001B1E8B">
              <w:rPr>
                <w:color w:val="000000" w:themeColor="text1"/>
              </w:rPr>
              <w:t xml:space="preserve">sont offertes pour </w:t>
            </w:r>
            <w:r w:rsidR="003D7B6F" w:rsidRPr="001B1E8B">
              <w:rPr>
                <w:color w:val="000000" w:themeColor="text1"/>
              </w:rPr>
              <w:t>transmettre l’évolution des résultats :</w:t>
            </w:r>
          </w:p>
          <w:p w:rsidR="00781595" w:rsidRPr="00EA6483" w:rsidRDefault="00781595" w:rsidP="00EA6483">
            <w:pPr>
              <w:widowControl w:val="0"/>
              <w:ind w:left="720"/>
              <w:jc w:val="both"/>
              <w:rPr>
                <w:color w:val="000000" w:themeColor="text1"/>
              </w:rPr>
            </w:pPr>
          </w:p>
          <w:p w:rsidR="002F0F7E" w:rsidRPr="001B1E8B" w:rsidRDefault="00276A4B" w:rsidP="00EA6483">
            <w:pPr>
              <w:widowControl w:val="0"/>
              <w:ind w:left="630" w:hanging="270"/>
              <w:jc w:val="both"/>
              <w:rPr>
                <w:color w:val="000000" w:themeColor="text1"/>
              </w:rPr>
            </w:pPr>
            <w:r w:rsidRPr="001B1E8B">
              <w:rPr>
                <w:color w:val="000000" w:themeColor="text1"/>
              </w:rPr>
              <w:t>1</w:t>
            </w:r>
            <w:r w:rsidR="00B606F8" w:rsidRPr="001B1E8B">
              <w:rPr>
                <w:color w:val="000000" w:themeColor="text1"/>
              </w:rPr>
              <w:t xml:space="preserve">) </w:t>
            </w:r>
            <w:r w:rsidR="00B606F8" w:rsidRPr="001B1E8B">
              <w:rPr>
                <w:color w:val="000000" w:themeColor="text1"/>
                <w:spacing w:val="-2"/>
              </w:rPr>
              <w:t xml:space="preserve">À partir du document </w:t>
            </w:r>
            <w:r w:rsidR="00426427" w:rsidRPr="001B1E8B">
              <w:rPr>
                <w:color w:val="000000" w:themeColor="text1"/>
                <w:spacing w:val="-2"/>
              </w:rPr>
              <w:t>« </w:t>
            </w:r>
            <w:r w:rsidR="00B606F8" w:rsidRPr="001B1E8B">
              <w:rPr>
                <w:color w:val="000000" w:themeColor="text1"/>
                <w:spacing w:val="-2"/>
              </w:rPr>
              <w:t>5-1-3-1-2_Plan-action_Outil.xlsx</w:t>
            </w:r>
            <w:r w:rsidR="00426427" w:rsidRPr="001B1E8B">
              <w:rPr>
                <w:color w:val="000000" w:themeColor="text1"/>
                <w:spacing w:val="-2"/>
              </w:rPr>
              <w:t> »</w:t>
            </w:r>
            <w:r w:rsidR="00411E58" w:rsidRPr="001B1E8B">
              <w:rPr>
                <w:color w:val="000000" w:themeColor="text1"/>
                <w:spacing w:val="-2"/>
              </w:rPr>
              <w:t>, imp</w:t>
            </w:r>
            <w:r w:rsidR="005E4240" w:rsidRPr="001B1E8B">
              <w:rPr>
                <w:color w:val="000000" w:themeColor="text1"/>
                <w:spacing w:val="-2"/>
              </w:rPr>
              <w:t xml:space="preserve">rimer le visuel </w:t>
            </w:r>
            <w:r w:rsidRPr="001B1E8B">
              <w:rPr>
                <w:color w:val="000000" w:themeColor="text1"/>
                <w:spacing w:val="-2"/>
              </w:rPr>
              <w:t>Excel</w:t>
            </w:r>
            <w:r w:rsidR="005E4240" w:rsidRPr="001B1E8B">
              <w:rPr>
                <w:color w:val="000000" w:themeColor="text1"/>
                <w:spacing w:val="-2"/>
              </w:rPr>
              <w:t xml:space="preserve"> </w:t>
            </w:r>
            <w:r w:rsidR="00B606F8" w:rsidRPr="001B1E8B">
              <w:rPr>
                <w:color w:val="000000" w:themeColor="text1"/>
                <w:spacing w:val="-2"/>
              </w:rPr>
              <w:t>lorsque</w:t>
            </w:r>
            <w:r w:rsidR="005E4240" w:rsidRPr="001B1E8B">
              <w:rPr>
                <w:color w:val="000000" w:themeColor="text1"/>
                <w:spacing w:val="-2"/>
              </w:rPr>
              <w:t xml:space="preserve"> les résultats </w:t>
            </w:r>
            <w:r w:rsidR="00B606F8" w:rsidRPr="001B1E8B">
              <w:rPr>
                <w:color w:val="000000" w:themeColor="text1"/>
                <w:spacing w:val="-2"/>
              </w:rPr>
              <w:t xml:space="preserve">sont </w:t>
            </w:r>
            <w:r w:rsidR="004D240B" w:rsidRPr="001B1E8B">
              <w:rPr>
                <w:color w:val="000000" w:themeColor="text1"/>
                <w:spacing w:val="-2"/>
              </w:rPr>
              <w:t>à jour.</w:t>
            </w:r>
          </w:p>
          <w:p w:rsidR="002F0F7E" w:rsidRPr="001B1E8B" w:rsidRDefault="002F0F7E" w:rsidP="00EA6483">
            <w:pPr>
              <w:widowControl w:val="0"/>
              <w:ind w:left="360"/>
              <w:jc w:val="center"/>
              <w:rPr>
                <w:color w:val="000000" w:themeColor="text1"/>
              </w:rPr>
            </w:pPr>
          </w:p>
          <w:p w:rsidR="002F0F7E" w:rsidRPr="001B1E8B" w:rsidRDefault="00EA6483" w:rsidP="00EA6483">
            <w:pPr>
              <w:widowControl w:val="0"/>
              <w:ind w:left="180" w:hanging="180"/>
              <w:jc w:val="center"/>
              <w:rPr>
                <w:color w:val="000000" w:themeColor="text1"/>
              </w:rPr>
            </w:pPr>
            <w:r w:rsidRPr="001B1E8B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4629512" wp14:editId="64FDC7D3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1555750</wp:posOffset>
                      </wp:positionV>
                      <wp:extent cx="274955" cy="139700"/>
                      <wp:effectExtent l="0" t="19050" r="29845" b="31750"/>
                      <wp:wrapNone/>
                      <wp:docPr id="9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" cy="139700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AutoShape 3" o:spid="_x0000_s1026" type="#_x0000_t93" style="position:absolute;margin-left:18.5pt;margin-top:122.5pt;width:21.65pt;height:1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" adj="16084"/>
                  </w:pict>
                </mc:Fallback>
              </mc:AlternateContent>
            </w:r>
            <w:r w:rsidR="005201C0" w:rsidRPr="001B1E8B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50AE42" wp14:editId="0739EDC0">
                      <wp:simplePos x="0" y="0"/>
                      <wp:positionH relativeFrom="column">
                        <wp:posOffset>2834537</wp:posOffset>
                      </wp:positionH>
                      <wp:positionV relativeFrom="paragraph">
                        <wp:posOffset>531494</wp:posOffset>
                      </wp:positionV>
                      <wp:extent cx="274955" cy="139700"/>
                      <wp:effectExtent l="19050" t="19050" r="29845" b="31750"/>
                      <wp:wrapNone/>
                      <wp:docPr id="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198366">
                                <a:off x="0" y="0"/>
                                <a:ext cx="274955" cy="139700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93" style="position:absolute;margin-left:223.2pt;margin-top:41.85pt;width:21.65pt;height:11pt;rotation:11139335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" adj="16084"/>
                  </w:pict>
                </mc:Fallback>
              </mc:AlternateContent>
            </w:r>
            <w:r w:rsidR="002F0F7E" w:rsidRPr="001B1E8B">
              <w:rPr>
                <w:noProof/>
                <w:lang w:eastAsia="fr-CA"/>
              </w:rPr>
              <w:drawing>
                <wp:inline distT="0" distB="0" distL="0" distR="0" wp14:anchorId="537E077F" wp14:editId="24F270A6">
                  <wp:extent cx="5383987" cy="2632908"/>
                  <wp:effectExtent l="19050" t="0" r="7163" b="0"/>
                  <wp:docPr id="1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0328" cy="2655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1595" w:rsidRPr="001B1E8B" w:rsidRDefault="00781595" w:rsidP="00EA6483">
            <w:pPr>
              <w:widowControl w:val="0"/>
              <w:jc w:val="center"/>
              <w:rPr>
                <w:color w:val="FF0000"/>
              </w:rPr>
            </w:pPr>
          </w:p>
        </w:tc>
      </w:tr>
    </w:tbl>
    <w:p w:rsidR="00276A4B" w:rsidRDefault="00276A4B" w:rsidP="00276A4B">
      <w:pPr>
        <w:rPr>
          <w:color w:val="000000" w:themeColor="text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EA6483" w:rsidRPr="001B1E8B" w:rsidTr="006A3A90">
        <w:trPr>
          <w:trHeight w:val="4274"/>
        </w:trPr>
        <w:tc>
          <w:tcPr>
            <w:tcW w:w="10296" w:type="dxa"/>
          </w:tcPr>
          <w:p w:rsidR="00EA6483" w:rsidRDefault="00EA6483" w:rsidP="00DA611C">
            <w:pPr>
              <w:widowControl w:val="0"/>
              <w:ind w:left="252" w:hanging="252"/>
              <w:jc w:val="both"/>
              <w:rPr>
                <w:color w:val="000000" w:themeColor="text1"/>
              </w:rPr>
            </w:pPr>
            <w:r>
              <w:lastRenderedPageBreak/>
              <w:br w:type="page"/>
            </w:r>
            <w:r w:rsidRPr="001B1E8B">
              <w:rPr>
                <w:color w:val="000000" w:themeColor="text1"/>
              </w:rPr>
              <w:t>2) L’organisation qui utilise le plan d’action BNQ 21000 simplifié (format Word), pourra utiliser le modèle de communication « 5-2-2_Tableau-bord_Outil.docx » (modèle ci-dessous) pour compiler et intégrer les résultats de chacune des actions selon la fréquence des périodes proposées dans le plan d’action pour le suivi des résultats.</w:t>
            </w:r>
          </w:p>
          <w:tbl>
            <w:tblPr>
              <w:tblStyle w:val="Grilledutableau"/>
              <w:tblpPr w:leftFromText="141" w:rightFromText="141" w:vertAnchor="text" w:horzAnchor="margin" w:tblpY="37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2014"/>
              <w:gridCol w:w="2014"/>
              <w:gridCol w:w="2014"/>
              <w:gridCol w:w="2014"/>
              <w:gridCol w:w="2014"/>
            </w:tblGrid>
            <w:tr w:rsidR="00EA6483" w:rsidRPr="001B1E8B" w:rsidTr="00EA6483">
              <w:tc>
                <w:tcPr>
                  <w:tcW w:w="5000" w:type="pct"/>
                  <w:gridSpan w:val="5"/>
                  <w:tcBorders>
                    <w:bottom w:val="single" w:sz="4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EA6483" w:rsidRPr="001B1E8B" w:rsidRDefault="00EA6483" w:rsidP="00DA611C">
                  <w:pPr>
                    <w:widowControl w:val="0"/>
                    <w:spacing w:before="240" w:after="240"/>
                    <w:ind w:left="252" w:hanging="252"/>
                    <w:jc w:val="center"/>
                    <w:rPr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TABLEAU SYNTHÈSE DES RÉSULTATS BNQ 21000 (TABLEAU DE BORD)</w:t>
                  </w:r>
                </w:p>
              </w:tc>
            </w:tr>
            <w:tr w:rsidR="00EA6483" w:rsidRPr="001B1E8B" w:rsidTr="00EA6483">
              <w:tc>
                <w:tcPr>
                  <w:tcW w:w="1000" w:type="pct"/>
                  <w:shd w:val="clear" w:color="auto" w:fill="DBE5F1" w:themeFill="accent1" w:themeFillTint="33"/>
                  <w:vAlign w:val="center"/>
                </w:tcPr>
                <w:p w:rsidR="00EA6483" w:rsidRPr="001B1E8B" w:rsidRDefault="00EA6483" w:rsidP="00EA6483">
                  <w:pPr>
                    <w:widowControl w:val="0"/>
                    <w:spacing w:before="60" w:after="60"/>
                    <w:jc w:val="center"/>
                    <w:rPr>
                      <w:b/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Période couverte</w:t>
                  </w:r>
                </w:p>
              </w:tc>
              <w:tc>
                <w:tcPr>
                  <w:tcW w:w="2000" w:type="pct"/>
                  <w:gridSpan w:val="2"/>
                  <w:shd w:val="clear" w:color="auto" w:fill="DBE5F1" w:themeFill="accent1" w:themeFillTint="33"/>
                  <w:vAlign w:val="center"/>
                </w:tcPr>
                <w:p w:rsidR="00EA6483" w:rsidRPr="001B1E8B" w:rsidRDefault="00EA6483" w:rsidP="00EA6483">
                  <w:pPr>
                    <w:widowControl w:val="0"/>
                    <w:spacing w:before="60" w:after="60"/>
                    <w:jc w:val="center"/>
                    <w:rPr>
                      <w:b/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Du</w:t>
                  </w:r>
                </w:p>
              </w:tc>
              <w:tc>
                <w:tcPr>
                  <w:tcW w:w="2000" w:type="pct"/>
                  <w:gridSpan w:val="2"/>
                  <w:shd w:val="clear" w:color="auto" w:fill="DBE5F1" w:themeFill="accent1" w:themeFillTint="33"/>
                  <w:vAlign w:val="center"/>
                </w:tcPr>
                <w:p w:rsidR="00EA6483" w:rsidRPr="001B1E8B" w:rsidRDefault="00EA6483" w:rsidP="00EA6483">
                  <w:pPr>
                    <w:widowControl w:val="0"/>
                    <w:spacing w:before="60" w:after="60"/>
                    <w:jc w:val="center"/>
                    <w:rPr>
                      <w:b/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Au</w:t>
                  </w:r>
                </w:p>
              </w:tc>
            </w:tr>
            <w:tr w:rsidR="00EA6483" w:rsidRPr="001B1E8B" w:rsidTr="00EA6483">
              <w:tc>
                <w:tcPr>
                  <w:tcW w:w="1000" w:type="pct"/>
                  <w:shd w:val="clear" w:color="auto" w:fill="DBE5F1" w:themeFill="accent1" w:themeFillTint="33"/>
                  <w:vAlign w:val="center"/>
                </w:tcPr>
                <w:p w:rsidR="00EA6483" w:rsidRPr="001B1E8B" w:rsidRDefault="00EA6483" w:rsidP="00EA6483">
                  <w:pPr>
                    <w:widowControl w:val="0"/>
                    <w:spacing w:before="60" w:after="60"/>
                    <w:jc w:val="center"/>
                    <w:rPr>
                      <w:b/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RÉSULTATS VISÉS</w:t>
                  </w:r>
                </w:p>
              </w:tc>
              <w:tc>
                <w:tcPr>
                  <w:tcW w:w="1000" w:type="pct"/>
                  <w:shd w:val="clear" w:color="auto" w:fill="DBE5F1" w:themeFill="accent1" w:themeFillTint="33"/>
                  <w:vAlign w:val="center"/>
                </w:tcPr>
                <w:p w:rsidR="00EA6483" w:rsidRPr="001B1E8B" w:rsidRDefault="00EA6483" w:rsidP="00EA6483">
                  <w:pPr>
                    <w:widowControl w:val="0"/>
                    <w:spacing w:before="60" w:after="60"/>
                    <w:jc w:val="center"/>
                    <w:rPr>
                      <w:b/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ACTIONS ET MOYENS</w:t>
                  </w:r>
                </w:p>
              </w:tc>
              <w:tc>
                <w:tcPr>
                  <w:tcW w:w="1000" w:type="pct"/>
                  <w:shd w:val="clear" w:color="auto" w:fill="DBE5F1" w:themeFill="accent1" w:themeFillTint="33"/>
                  <w:vAlign w:val="center"/>
                </w:tcPr>
                <w:p w:rsidR="00EA6483" w:rsidRPr="001B1E8B" w:rsidRDefault="00EA6483" w:rsidP="00EA6483">
                  <w:pPr>
                    <w:widowControl w:val="0"/>
                    <w:spacing w:before="60" w:after="60"/>
                    <w:jc w:val="center"/>
                    <w:rPr>
                      <w:b/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RÉSULTATS À JOUR</w:t>
                  </w:r>
                </w:p>
              </w:tc>
              <w:tc>
                <w:tcPr>
                  <w:tcW w:w="1000" w:type="pct"/>
                  <w:shd w:val="clear" w:color="auto" w:fill="DBE5F1" w:themeFill="accent1" w:themeFillTint="33"/>
                  <w:vAlign w:val="center"/>
                </w:tcPr>
                <w:p w:rsidR="00EA6483" w:rsidRPr="001B1E8B" w:rsidRDefault="00EA6483" w:rsidP="00EA6483">
                  <w:pPr>
                    <w:widowControl w:val="0"/>
                    <w:spacing w:before="60" w:after="60"/>
                    <w:jc w:val="center"/>
                    <w:rPr>
                      <w:b/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RÉSULTATS VISÉS</w:t>
                  </w:r>
                </w:p>
              </w:tc>
              <w:tc>
                <w:tcPr>
                  <w:tcW w:w="1000" w:type="pct"/>
                  <w:shd w:val="clear" w:color="auto" w:fill="DBE5F1" w:themeFill="accent1" w:themeFillTint="33"/>
                  <w:vAlign w:val="center"/>
                </w:tcPr>
                <w:p w:rsidR="00EA6483" w:rsidRPr="001B1E8B" w:rsidRDefault="00EA6483" w:rsidP="00EA6483">
                  <w:pPr>
                    <w:widowControl w:val="0"/>
                    <w:spacing w:before="60" w:after="60"/>
                    <w:jc w:val="center"/>
                    <w:rPr>
                      <w:b/>
                      <w:color w:val="000000" w:themeColor="text1"/>
                    </w:rPr>
                  </w:pPr>
                  <w:r w:rsidRPr="001B1E8B">
                    <w:rPr>
                      <w:b/>
                      <w:color w:val="000000" w:themeColor="text1"/>
                    </w:rPr>
                    <w:t>ÉCARTS + OU -</w:t>
                  </w:r>
                  <w:r w:rsidRPr="001B1E8B">
                    <w:rPr>
                      <w:b/>
                      <w:color w:val="000000" w:themeColor="text1"/>
                    </w:rPr>
                    <w:br/>
                    <w:t>OBJECTIFS PLANIFIÉS</w:t>
                  </w:r>
                </w:p>
              </w:tc>
            </w:tr>
            <w:tr w:rsidR="00EA6483" w:rsidRPr="001B1E8B" w:rsidTr="00EA6483">
              <w:trPr>
                <w:trHeight w:val="512"/>
              </w:trPr>
              <w:tc>
                <w:tcPr>
                  <w:tcW w:w="1000" w:type="pct"/>
                </w:tcPr>
                <w:p w:rsidR="00EA6483" w:rsidRPr="001B1E8B" w:rsidRDefault="00EA6483" w:rsidP="00EA6483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000" w:type="pct"/>
                </w:tcPr>
                <w:p w:rsidR="00EA6483" w:rsidRPr="001B1E8B" w:rsidRDefault="00EA6483" w:rsidP="00EA6483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000" w:type="pct"/>
                </w:tcPr>
                <w:p w:rsidR="00EA6483" w:rsidRPr="001B1E8B" w:rsidRDefault="00EA6483" w:rsidP="00EA6483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000" w:type="pct"/>
                </w:tcPr>
                <w:p w:rsidR="00EA6483" w:rsidRPr="001B1E8B" w:rsidRDefault="00EA6483" w:rsidP="00EA6483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000" w:type="pct"/>
                </w:tcPr>
                <w:p w:rsidR="00EA6483" w:rsidRPr="001B1E8B" w:rsidRDefault="00EA6483" w:rsidP="00EA6483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EA6483" w:rsidRPr="001B1E8B" w:rsidTr="00EA6483">
              <w:trPr>
                <w:trHeight w:val="557"/>
              </w:trPr>
              <w:tc>
                <w:tcPr>
                  <w:tcW w:w="1000" w:type="pct"/>
                </w:tcPr>
                <w:p w:rsidR="00EA6483" w:rsidRPr="001B1E8B" w:rsidRDefault="00EA6483" w:rsidP="00EA6483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000" w:type="pct"/>
                </w:tcPr>
                <w:p w:rsidR="00EA6483" w:rsidRPr="001B1E8B" w:rsidRDefault="00EA6483" w:rsidP="00EA6483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000" w:type="pct"/>
                </w:tcPr>
                <w:p w:rsidR="00EA6483" w:rsidRPr="001B1E8B" w:rsidRDefault="00EA6483" w:rsidP="00EA6483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000" w:type="pct"/>
                </w:tcPr>
                <w:p w:rsidR="00EA6483" w:rsidRPr="001B1E8B" w:rsidRDefault="00EA6483" w:rsidP="00EA6483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1000" w:type="pct"/>
                </w:tcPr>
                <w:p w:rsidR="00EA6483" w:rsidRPr="001B1E8B" w:rsidRDefault="00EA6483" w:rsidP="00EA6483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</w:p>
              </w:tc>
            </w:tr>
          </w:tbl>
          <w:p w:rsidR="00EA6483" w:rsidRPr="001B1E8B" w:rsidRDefault="00EA6483" w:rsidP="00EA6483">
            <w:pPr>
              <w:widowControl w:val="0"/>
              <w:rPr>
                <w:color w:val="FF0000"/>
              </w:rPr>
            </w:pPr>
          </w:p>
        </w:tc>
      </w:tr>
    </w:tbl>
    <w:p w:rsidR="00EA6483" w:rsidRDefault="00EA6483" w:rsidP="00EA6483">
      <w:pPr>
        <w:spacing w:after="0"/>
        <w:rPr>
          <w:color w:val="000000" w:themeColor="text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5F27DB" w:rsidRPr="001B1E8B" w:rsidTr="005F27DB">
        <w:trPr>
          <w:trHeight w:val="6605"/>
        </w:trPr>
        <w:tc>
          <w:tcPr>
            <w:tcW w:w="10296" w:type="dxa"/>
          </w:tcPr>
          <w:p w:rsidR="005F27DB" w:rsidRPr="005F27DB" w:rsidRDefault="005F27DB" w:rsidP="00DA611C">
            <w:pPr>
              <w:widowControl w:val="0"/>
              <w:ind w:left="270" w:hanging="270"/>
              <w:jc w:val="both"/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fr-CA"/>
              </w:rPr>
              <w:drawing>
                <wp:anchor distT="0" distB="0" distL="114300" distR="114300" simplePos="0" relativeHeight="251675648" behindDoc="0" locked="0" layoutInCell="1" allowOverlap="1" wp14:anchorId="27903367" wp14:editId="6210CAC9">
                  <wp:simplePos x="0" y="0"/>
                  <wp:positionH relativeFrom="column">
                    <wp:posOffset>2729865</wp:posOffset>
                  </wp:positionH>
                  <wp:positionV relativeFrom="paragraph">
                    <wp:posOffset>6863080</wp:posOffset>
                  </wp:positionV>
                  <wp:extent cx="292735" cy="175260"/>
                  <wp:effectExtent l="38100" t="57150" r="12065" b="53340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452600">
                            <a:off x="0" y="0"/>
                            <a:ext cx="292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F27DB">
              <w:rPr>
                <w:color w:val="000000" w:themeColor="text1"/>
              </w:rPr>
              <w:br w:type="page"/>
              <w:t>3) Les résultats pourront aussi être insérés dans un graphique PowerPoint pour rendre les données plus attrayantes visuellement.</w:t>
            </w:r>
          </w:p>
          <w:p w:rsidR="005F27DB" w:rsidRPr="005F27DB" w:rsidRDefault="005F27DB" w:rsidP="00DA611C">
            <w:pPr>
              <w:widowControl w:val="0"/>
              <w:ind w:left="270" w:hanging="270"/>
              <w:jc w:val="both"/>
              <w:rPr>
                <w:color w:val="000000" w:themeColor="text1"/>
              </w:rPr>
            </w:pPr>
          </w:p>
          <w:p w:rsidR="005F27DB" w:rsidRPr="001B1E8B" w:rsidRDefault="005F27DB" w:rsidP="00DA611C">
            <w:pPr>
              <w:spacing w:after="120"/>
              <w:jc w:val="both"/>
              <w:rPr>
                <w:color w:val="000000" w:themeColor="text1"/>
              </w:rPr>
            </w:pPr>
            <w:r w:rsidRPr="001B1E8B">
              <w:rPr>
                <w:color w:val="000000" w:themeColor="text1"/>
              </w:rPr>
              <w:t>Instructions : À partir de l’utilisation du plan d’action et de tableau de bord (format Excel), faire la mise à jour des résultats et transférer l’information dans un graphique pour le coller dans un fichier PowerPoint :</w:t>
            </w:r>
          </w:p>
          <w:p w:rsidR="005F27DB" w:rsidRPr="001B1E8B" w:rsidRDefault="005F27DB" w:rsidP="00DA611C">
            <w:pPr>
              <w:pStyle w:val="Paragraphedeliste"/>
              <w:numPr>
                <w:ilvl w:val="0"/>
                <w:numId w:val="13"/>
              </w:numPr>
              <w:ind w:left="900"/>
              <w:jc w:val="both"/>
            </w:pPr>
            <w:r w:rsidRPr="001B1E8B">
              <w:t>1) Cliquer sur le graphique à mettre à jour.</w:t>
            </w:r>
          </w:p>
          <w:p w:rsidR="005F27DB" w:rsidRPr="001B1E8B" w:rsidRDefault="005F27DB" w:rsidP="00DA611C">
            <w:pPr>
              <w:pStyle w:val="Paragraphedeliste"/>
              <w:numPr>
                <w:ilvl w:val="0"/>
                <w:numId w:val="13"/>
              </w:numPr>
              <w:ind w:left="900"/>
              <w:jc w:val="both"/>
            </w:pPr>
            <w:r w:rsidRPr="001B1E8B">
              <w:t>2) Avec le bouton droit de la souris, cliquer sur « </w:t>
            </w:r>
            <w:proofErr w:type="spellStart"/>
            <w:r w:rsidRPr="001B1E8B">
              <w:t>Edit</w:t>
            </w:r>
            <w:proofErr w:type="spellEnd"/>
            <w:r w:rsidRPr="001B1E8B">
              <w:t xml:space="preserve"> Data ».</w:t>
            </w:r>
          </w:p>
          <w:p w:rsidR="005F27DB" w:rsidRPr="005F27DB" w:rsidRDefault="005F27DB" w:rsidP="005F27DB">
            <w:pPr>
              <w:widowControl w:val="0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  <w:lang w:eastAsia="fr-CA"/>
              </w:rPr>
              <w:drawing>
                <wp:anchor distT="0" distB="0" distL="114300" distR="114300" simplePos="0" relativeHeight="251676672" behindDoc="0" locked="0" layoutInCell="1" allowOverlap="1" wp14:anchorId="37EB303D" wp14:editId="54A664DB">
                  <wp:simplePos x="0" y="0"/>
                  <wp:positionH relativeFrom="column">
                    <wp:posOffset>4191580</wp:posOffset>
                  </wp:positionH>
                  <wp:positionV relativeFrom="paragraph">
                    <wp:posOffset>1637815</wp:posOffset>
                  </wp:positionV>
                  <wp:extent cx="292735" cy="175260"/>
                  <wp:effectExtent l="19050" t="38100" r="31115" b="34290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092403">
                            <a:off x="0" y="0"/>
                            <a:ext cx="292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6C34">
              <w:rPr>
                <w:noProof/>
              </w:rPr>
              <w:pict>
                <v:shape id="Image 16" o:spid="_x0000_s1027" type="#_x0000_t75" style="position:absolute;left:0;text-align:left;margin-left:148.95pt;margin-top:68.15pt;width:23.05pt;height:13.8pt;rotation:1586627fd;z-index:251674624;visibility:visible;mso-wrap-style:square;mso-position-horizontal-relative:text;mso-position-vertical-relative:text;mso-width-relative:page;mso-height-relative:page">
                  <v:imagedata r:id="rId11" o:title=""/>
                </v:shape>
              </w:pict>
            </w:r>
            <w:r w:rsidRPr="001B1E8B">
              <w:rPr>
                <w:noProof/>
                <w:lang w:eastAsia="fr-CA"/>
              </w:rPr>
              <w:drawing>
                <wp:inline distT="0" distB="0" distL="0" distR="0" wp14:anchorId="60468AD7" wp14:editId="0D4936F2">
                  <wp:extent cx="5347411" cy="3171938"/>
                  <wp:effectExtent l="0" t="0" r="5715" b="9525"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3814" cy="31935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611C" w:rsidRDefault="00DA611C" w:rsidP="00EA6483">
      <w:pPr>
        <w:spacing w:after="0"/>
        <w:rPr>
          <w:color w:val="000000" w:themeColor="text1"/>
        </w:rPr>
      </w:pPr>
    </w:p>
    <w:p w:rsidR="00DA611C" w:rsidRDefault="00DA611C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5F27DB" w:rsidRDefault="005F27DB" w:rsidP="00EA6483">
      <w:pPr>
        <w:spacing w:after="0"/>
        <w:rPr>
          <w:color w:val="000000" w:themeColor="text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D75926" w:rsidRPr="001B1E8B" w:rsidTr="006A3A90">
        <w:tc>
          <w:tcPr>
            <w:tcW w:w="10940" w:type="dxa"/>
          </w:tcPr>
          <w:p w:rsidR="00D75926" w:rsidRPr="001B1E8B" w:rsidRDefault="00D75926" w:rsidP="00D75926">
            <w:pPr>
              <w:pStyle w:val="Paragraphedeliste"/>
              <w:numPr>
                <w:ilvl w:val="0"/>
                <w:numId w:val="13"/>
              </w:numPr>
              <w:ind w:left="720"/>
            </w:pPr>
            <w:r w:rsidRPr="001B1E8B">
              <w:t>Une fenêtre Excel s’ouvrira. Elle permet de mettre à jour les données pour chacune des actions définies.</w:t>
            </w:r>
          </w:p>
          <w:p w:rsidR="00D75926" w:rsidRDefault="00D75926" w:rsidP="00D75926">
            <w:pPr>
              <w:pStyle w:val="Paragraphedeliste"/>
              <w:ind w:left="0"/>
              <w:rPr>
                <w:rFonts w:cs="Arial"/>
                <w:color w:val="000000"/>
              </w:rPr>
            </w:pPr>
          </w:p>
          <w:p w:rsidR="00D75926" w:rsidRDefault="00D75926" w:rsidP="00D75926">
            <w:pPr>
              <w:pStyle w:val="Paragraphedeliste"/>
              <w:spacing w:before="240" w:after="120"/>
              <w:ind w:left="0"/>
              <w:jc w:val="center"/>
              <w:rPr>
                <w:rFonts w:cs="Arial"/>
                <w:color w:val="000000"/>
              </w:rPr>
            </w:pPr>
            <w:r w:rsidRPr="001B1E8B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CC59C64" wp14:editId="040D6A58">
                      <wp:simplePos x="0" y="0"/>
                      <wp:positionH relativeFrom="column">
                        <wp:posOffset>4504690</wp:posOffset>
                      </wp:positionH>
                      <wp:positionV relativeFrom="paragraph">
                        <wp:posOffset>1457325</wp:posOffset>
                      </wp:positionV>
                      <wp:extent cx="274955" cy="139700"/>
                      <wp:effectExtent l="19050" t="19050" r="10795" b="31750"/>
                      <wp:wrapNone/>
                      <wp:docPr id="10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74955" cy="139700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93" style="position:absolute;margin-left:354.7pt;margin-top:114.75pt;width:21.65pt;height:11pt;rotation:18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" adj="16084"/>
                  </w:pict>
                </mc:Fallback>
              </mc:AlternateContent>
            </w:r>
            <w:r w:rsidRPr="001B1E8B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A42F31C" wp14:editId="457536D6">
                      <wp:simplePos x="0" y="0"/>
                      <wp:positionH relativeFrom="column">
                        <wp:posOffset>3844290</wp:posOffset>
                      </wp:positionH>
                      <wp:positionV relativeFrom="paragraph">
                        <wp:posOffset>1945005</wp:posOffset>
                      </wp:positionV>
                      <wp:extent cx="274955" cy="139700"/>
                      <wp:effectExtent l="10478" t="27622" r="40322" b="21273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74955" cy="139700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93" style="position:absolute;margin-left:302.7pt;margin-top:153.15pt;width:21.65pt;height:11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" adj="16084"/>
                  </w:pict>
                </mc:Fallback>
              </mc:AlternateContent>
            </w:r>
            <w:r w:rsidRPr="001B1E8B">
              <w:rPr>
                <w:noProof/>
                <w:lang w:eastAsia="fr-CA"/>
              </w:rPr>
              <w:drawing>
                <wp:inline distT="0" distB="0" distL="0" distR="0" wp14:anchorId="5B1BC084" wp14:editId="52B56756">
                  <wp:extent cx="5445405" cy="3318920"/>
                  <wp:effectExtent l="19050" t="0" r="2895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4924" cy="3324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5926" w:rsidRDefault="00D75926" w:rsidP="00D75926">
            <w:pPr>
              <w:pStyle w:val="Paragraphedeliste"/>
              <w:spacing w:before="240" w:after="120"/>
              <w:ind w:left="0"/>
              <w:jc w:val="center"/>
              <w:rPr>
                <w:rFonts w:cs="Arial"/>
                <w:color w:val="000000"/>
              </w:rPr>
            </w:pPr>
          </w:p>
          <w:p w:rsidR="00D75926" w:rsidRPr="001B1E8B" w:rsidRDefault="00D75926" w:rsidP="00D75926">
            <w:pPr>
              <w:pStyle w:val="Paragraphedeliste"/>
              <w:numPr>
                <w:ilvl w:val="0"/>
                <w:numId w:val="13"/>
              </w:numPr>
              <w:ind w:left="720"/>
              <w:jc w:val="both"/>
              <w:rPr>
                <w:rFonts w:cs="Arial"/>
                <w:color w:val="000000"/>
              </w:rPr>
            </w:pPr>
            <w:r w:rsidRPr="001B1E8B">
              <w:t xml:space="preserve">Une fois la mise à jour terminée, </w:t>
            </w:r>
            <w:proofErr w:type="gramStart"/>
            <w:r w:rsidRPr="001B1E8B">
              <w:t>fermer</w:t>
            </w:r>
            <w:proofErr w:type="gramEnd"/>
            <w:r w:rsidRPr="001B1E8B">
              <w:t xml:space="preserve"> la fenêtre Excel en cliquant sur le « X » dans le coin supérieur droit.</w:t>
            </w:r>
            <w:bookmarkStart w:id="0" w:name="_GoBack"/>
            <w:bookmarkEnd w:id="0"/>
          </w:p>
        </w:tc>
      </w:tr>
    </w:tbl>
    <w:p w:rsidR="00D75926" w:rsidRDefault="00D75926" w:rsidP="00EA6483">
      <w:pPr>
        <w:spacing w:after="0"/>
        <w:rPr>
          <w:color w:val="000000" w:themeColor="text1"/>
        </w:rPr>
      </w:pPr>
    </w:p>
    <w:p w:rsidR="001464F4" w:rsidRPr="001B1E8B" w:rsidRDefault="00917741" w:rsidP="001464F4">
      <w:pPr>
        <w:spacing w:after="0"/>
        <w:rPr>
          <w:b/>
        </w:rPr>
      </w:pPr>
      <w:r w:rsidRPr="001B1E8B">
        <w:rPr>
          <w:b/>
        </w:rPr>
        <w:t>Conditions de succès</w:t>
      </w:r>
      <w:r w:rsidR="001464F4" w:rsidRPr="001B1E8B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1464F4" w:rsidRPr="001B1E8B" w:rsidTr="001464F4">
        <w:tc>
          <w:tcPr>
            <w:tcW w:w="10940" w:type="dxa"/>
          </w:tcPr>
          <w:p w:rsidR="00FB1F43" w:rsidRPr="001B1E8B" w:rsidRDefault="00917741" w:rsidP="00D75926">
            <w:pPr>
              <w:pStyle w:val="Paragraphedeliste"/>
              <w:numPr>
                <w:ilvl w:val="0"/>
                <w:numId w:val="9"/>
              </w:numPr>
              <w:ind w:left="720"/>
              <w:jc w:val="both"/>
              <w:rPr>
                <w:rFonts w:cs="Arial"/>
                <w:color w:val="000000"/>
              </w:rPr>
            </w:pPr>
            <w:r w:rsidRPr="001B1E8B">
              <w:rPr>
                <w:rFonts w:cs="Arial"/>
                <w:color w:val="000000"/>
              </w:rPr>
              <w:t>À noter : l</w:t>
            </w:r>
            <w:r w:rsidR="004E303D" w:rsidRPr="001B1E8B">
              <w:rPr>
                <w:rFonts w:cs="Arial"/>
                <w:color w:val="000000"/>
              </w:rPr>
              <w:t>e tableau synthèse des résultats</w:t>
            </w:r>
            <w:r w:rsidRPr="001B1E8B">
              <w:rPr>
                <w:rFonts w:cs="Arial"/>
                <w:color w:val="000000"/>
              </w:rPr>
              <w:t>,</w:t>
            </w:r>
            <w:r w:rsidR="004E303D" w:rsidRPr="001B1E8B">
              <w:rPr>
                <w:rFonts w:cs="Arial"/>
                <w:color w:val="000000"/>
              </w:rPr>
              <w:t xml:space="preserve"> ou</w:t>
            </w:r>
            <w:r w:rsidR="00FB1F43" w:rsidRPr="001B1E8B">
              <w:rPr>
                <w:rFonts w:cs="Arial"/>
                <w:color w:val="000000"/>
              </w:rPr>
              <w:t xml:space="preserve"> tableau de bord BNQ</w:t>
            </w:r>
            <w:r w:rsidRPr="001B1E8B">
              <w:rPr>
                <w:rFonts w:cs="Arial"/>
                <w:color w:val="000000"/>
              </w:rPr>
              <w:t> </w:t>
            </w:r>
            <w:r w:rsidR="004E303D" w:rsidRPr="001B1E8B">
              <w:rPr>
                <w:rFonts w:cs="Arial"/>
                <w:color w:val="000000"/>
              </w:rPr>
              <w:t>21000</w:t>
            </w:r>
            <w:r w:rsidRPr="001B1E8B">
              <w:rPr>
                <w:rFonts w:cs="Arial"/>
                <w:color w:val="000000"/>
              </w:rPr>
              <w:t>,</w:t>
            </w:r>
            <w:r w:rsidR="004E303D" w:rsidRPr="001B1E8B">
              <w:rPr>
                <w:rFonts w:cs="Arial"/>
                <w:color w:val="000000"/>
              </w:rPr>
              <w:t xml:space="preserve"> est un outil très puissant</w:t>
            </w:r>
            <w:r w:rsidR="00FB1F43" w:rsidRPr="001B1E8B">
              <w:rPr>
                <w:rFonts w:cs="Arial"/>
                <w:color w:val="000000"/>
              </w:rPr>
              <w:t xml:space="preserve"> pour mobiliser les employés d</w:t>
            </w:r>
            <w:r w:rsidRPr="001B1E8B">
              <w:rPr>
                <w:rFonts w:cs="Arial"/>
                <w:color w:val="000000"/>
              </w:rPr>
              <w:t>ans la Démarche BNQ 21000,</w:t>
            </w:r>
            <w:r w:rsidR="004E303D" w:rsidRPr="001B1E8B">
              <w:rPr>
                <w:rFonts w:cs="Arial"/>
                <w:color w:val="000000"/>
              </w:rPr>
              <w:t xml:space="preserve"> son utilisation </w:t>
            </w:r>
            <w:r w:rsidR="00FB1F43" w:rsidRPr="001B1E8B">
              <w:rPr>
                <w:rFonts w:cs="Arial"/>
                <w:color w:val="000000"/>
              </w:rPr>
              <w:t>à bon escient est une clé majeure pour la réussite de la démarche de développement durable</w:t>
            </w:r>
            <w:r w:rsidRPr="001B1E8B">
              <w:rPr>
                <w:rFonts w:cs="Arial"/>
                <w:color w:val="000000"/>
              </w:rPr>
              <w:t>.</w:t>
            </w:r>
          </w:p>
          <w:p w:rsidR="004E303D" w:rsidRPr="001B1E8B" w:rsidRDefault="004E303D" w:rsidP="00D75926">
            <w:pPr>
              <w:pStyle w:val="Paragraphedeliste"/>
              <w:numPr>
                <w:ilvl w:val="0"/>
                <w:numId w:val="9"/>
              </w:numPr>
              <w:ind w:left="720"/>
              <w:jc w:val="both"/>
              <w:rPr>
                <w:rFonts w:cs="Arial"/>
                <w:color w:val="000000"/>
              </w:rPr>
            </w:pPr>
            <w:r w:rsidRPr="001B1E8B">
              <w:rPr>
                <w:rFonts w:cs="Arial"/>
                <w:color w:val="000000"/>
              </w:rPr>
              <w:t>Transmettre une information complète et transparente</w:t>
            </w:r>
            <w:r w:rsidR="00917741" w:rsidRPr="001B1E8B">
              <w:rPr>
                <w:rFonts w:cs="Arial"/>
                <w:color w:val="000000"/>
              </w:rPr>
              <w:t>.</w:t>
            </w:r>
          </w:p>
          <w:p w:rsidR="004E303D" w:rsidRPr="001B1E8B" w:rsidRDefault="004E303D" w:rsidP="00D75926">
            <w:pPr>
              <w:pStyle w:val="Paragraphedeliste"/>
              <w:numPr>
                <w:ilvl w:val="0"/>
                <w:numId w:val="9"/>
              </w:numPr>
              <w:ind w:left="720"/>
              <w:jc w:val="both"/>
              <w:rPr>
                <w:rFonts w:cs="Arial"/>
                <w:color w:val="000000"/>
              </w:rPr>
            </w:pPr>
            <w:r w:rsidRPr="001B1E8B">
              <w:rPr>
                <w:rFonts w:cs="Arial"/>
                <w:color w:val="000000"/>
              </w:rPr>
              <w:t>Être régulier dans la transmission de l’information</w:t>
            </w:r>
            <w:r w:rsidR="00917741" w:rsidRPr="001B1E8B">
              <w:rPr>
                <w:rFonts w:cs="Arial"/>
                <w:color w:val="000000"/>
              </w:rPr>
              <w:t>.</w:t>
            </w:r>
          </w:p>
          <w:p w:rsidR="004E303D" w:rsidRPr="001B1E8B" w:rsidRDefault="009E74F8" w:rsidP="00D75926">
            <w:pPr>
              <w:pStyle w:val="Paragraphedeliste"/>
              <w:numPr>
                <w:ilvl w:val="0"/>
                <w:numId w:val="9"/>
              </w:numPr>
              <w:ind w:left="720"/>
              <w:jc w:val="both"/>
              <w:rPr>
                <w:rFonts w:cs="Arial"/>
                <w:color w:val="000000"/>
              </w:rPr>
            </w:pPr>
            <w:r w:rsidRPr="001B1E8B">
              <w:rPr>
                <w:rFonts w:cs="Arial"/>
                <w:color w:val="000000"/>
              </w:rPr>
              <w:t>S’assurer que l’information</w:t>
            </w:r>
            <w:r w:rsidR="004E303D" w:rsidRPr="001B1E8B">
              <w:rPr>
                <w:rFonts w:cs="Arial"/>
                <w:color w:val="000000"/>
              </w:rPr>
              <w:t xml:space="preserve"> est facile à comprendre et qu’elle est précise</w:t>
            </w:r>
            <w:r w:rsidR="00917741" w:rsidRPr="001B1E8B">
              <w:rPr>
                <w:rFonts w:cs="Arial"/>
                <w:color w:val="000000"/>
              </w:rPr>
              <w:t>.</w:t>
            </w:r>
          </w:p>
          <w:p w:rsidR="001E6F25" w:rsidRPr="001B1E8B" w:rsidRDefault="004E303D" w:rsidP="00D75926">
            <w:pPr>
              <w:pStyle w:val="Paragraphedeliste"/>
              <w:numPr>
                <w:ilvl w:val="0"/>
                <w:numId w:val="9"/>
              </w:numPr>
              <w:ind w:left="720"/>
              <w:jc w:val="both"/>
              <w:rPr>
                <w:rFonts w:cs="Arial"/>
                <w:color w:val="000000"/>
              </w:rPr>
            </w:pPr>
            <w:r w:rsidRPr="001B1E8B">
              <w:rPr>
                <w:rFonts w:cs="Arial"/>
                <w:color w:val="000000"/>
              </w:rPr>
              <w:t>Utiliser des moyens de transmission qui assureront que la lecture des résultats sera maximisée</w:t>
            </w:r>
            <w:r w:rsidR="00917741" w:rsidRPr="001B1E8B">
              <w:rPr>
                <w:rFonts w:cs="Arial"/>
                <w:color w:val="000000"/>
              </w:rPr>
              <w:t>.</w:t>
            </w:r>
          </w:p>
        </w:tc>
      </w:tr>
    </w:tbl>
    <w:p w:rsidR="00D240E7" w:rsidRPr="001B1E8B" w:rsidRDefault="00D240E7" w:rsidP="00452C58"/>
    <w:sectPr w:rsidR="00D240E7" w:rsidRPr="001B1E8B" w:rsidSect="00452C58">
      <w:headerReference w:type="default" r:id="rId14"/>
      <w:footerReference w:type="default" r:id="rId15"/>
      <w:pgSz w:w="12240" w:h="15840"/>
      <w:pgMar w:top="1440" w:right="1080" w:bottom="1440" w:left="108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C34" w:rsidRDefault="007F6C34" w:rsidP="00AB0854">
      <w:pPr>
        <w:spacing w:after="0" w:line="240" w:lineRule="auto"/>
      </w:pPr>
      <w:r>
        <w:separator/>
      </w:r>
    </w:p>
  </w:endnote>
  <w:endnote w:type="continuationSeparator" w:id="0">
    <w:p w:rsidR="007F6C34" w:rsidRDefault="007F6C34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93"/>
      <w:gridCol w:w="3158"/>
      <w:gridCol w:w="3145"/>
    </w:tblGrid>
    <w:tr w:rsidR="00452C58" w:rsidRPr="003010F8" w:rsidTr="006A3A90">
      <w:tc>
        <w:tcPr>
          <w:tcW w:w="7668" w:type="dxa"/>
          <w:vAlign w:val="bottom"/>
        </w:tcPr>
        <w:p w:rsidR="00452C58" w:rsidRPr="003010F8" w:rsidRDefault="00452C58" w:rsidP="006A3A90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3010F8">
            <w:rPr>
              <w:sz w:val="18"/>
              <w:szCs w:val="18"/>
            </w:rPr>
            <w:t>Mise à jour : 2012-11-19</w:t>
          </w:r>
          <w:r w:rsidRPr="003010F8">
            <w:rPr>
              <w:sz w:val="18"/>
              <w:szCs w:val="18"/>
            </w:rPr>
            <w:br/>
            <w:t xml:space="preserve">© </w:t>
          </w:r>
          <w:proofErr w:type="spellStart"/>
          <w:r w:rsidRPr="003010F8">
            <w:rPr>
              <w:rFonts w:cstheme="minorHAnsi"/>
              <w:sz w:val="18"/>
              <w:szCs w:val="18"/>
            </w:rPr>
            <w:t>Neuvaction</w:t>
          </w:r>
          <w:proofErr w:type="spellEnd"/>
          <w:r w:rsidRPr="003010F8">
            <w:rPr>
              <w:rFonts w:cstheme="minorHAnsi"/>
              <w:sz w:val="18"/>
              <w:szCs w:val="18"/>
            </w:rPr>
            <w:t xml:space="preserve"> – Commercialisation </w:t>
          </w:r>
          <w:r w:rsidRPr="003010F8">
            <w:rPr>
              <w:rFonts w:cstheme="minorHAnsi"/>
              <w:sz w:val="18"/>
              <w:szCs w:val="18"/>
            </w:rPr>
            <w:br/>
            <w:t>confiée au BNQ</w:t>
          </w:r>
        </w:p>
      </w:tc>
      <w:tc>
        <w:tcPr>
          <w:tcW w:w="3690" w:type="dxa"/>
          <w:vAlign w:val="bottom"/>
        </w:tcPr>
        <w:p w:rsidR="00452C58" w:rsidRPr="003010F8" w:rsidRDefault="00452C58" w:rsidP="006A3A90">
          <w:pPr>
            <w:tabs>
              <w:tab w:val="center" w:pos="169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3010F8">
            <w:rPr>
              <w:sz w:val="18"/>
              <w:szCs w:val="18"/>
            </w:rPr>
            <w:tab/>
          </w:r>
          <w:r w:rsidRPr="003010F8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4901069D" wp14:editId="47677F4A">
                <wp:extent cx="1133475" cy="474345"/>
                <wp:effectExtent l="0" t="0" r="9525" b="1905"/>
                <wp:docPr id="6" name="Picture 5" descr="BNQ 21000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819" name="Picture 5" descr="BNQ 21000_CMYK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70" w:type="dxa"/>
          <w:vAlign w:val="bottom"/>
        </w:tcPr>
        <w:p w:rsidR="00452C58" w:rsidRPr="003010F8" w:rsidRDefault="007F6C34" w:rsidP="006A3A90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452C58" w:rsidRPr="003010F8">
                <w:rPr>
                  <w:sz w:val="18"/>
                  <w:szCs w:val="18"/>
                </w:rPr>
                <w:br/>
              </w:r>
              <w:r w:rsidR="00452C58" w:rsidRPr="003010F8">
                <w:rPr>
                  <w:sz w:val="18"/>
                  <w:szCs w:val="18"/>
                </w:rPr>
                <w:br/>
              </w:r>
              <w:r w:rsidR="00452C58" w:rsidRPr="003010F8">
                <w:rPr>
                  <w:sz w:val="18"/>
                  <w:szCs w:val="18"/>
                </w:rPr>
                <w:fldChar w:fldCharType="begin"/>
              </w:r>
              <w:r w:rsidR="00452C58" w:rsidRPr="003010F8">
                <w:rPr>
                  <w:sz w:val="18"/>
                  <w:szCs w:val="18"/>
                </w:rPr>
                <w:instrText>PAGE   \* MERGEFORMAT</w:instrText>
              </w:r>
              <w:r w:rsidR="00452C58" w:rsidRPr="003010F8">
                <w:rPr>
                  <w:sz w:val="18"/>
                  <w:szCs w:val="18"/>
                </w:rPr>
                <w:fldChar w:fldCharType="separate"/>
              </w:r>
              <w:r w:rsidR="00917D07" w:rsidRPr="00917D07">
                <w:rPr>
                  <w:noProof/>
                  <w:sz w:val="18"/>
                  <w:szCs w:val="18"/>
                  <w:lang w:val="fr-FR"/>
                </w:rPr>
                <w:t>3</w:t>
              </w:r>
              <w:r w:rsidR="00452C58" w:rsidRPr="003010F8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C4275A" w:rsidRPr="00452C58" w:rsidRDefault="00C4275A" w:rsidP="00452C58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C34" w:rsidRDefault="007F6C34" w:rsidP="00AB0854">
      <w:pPr>
        <w:spacing w:after="0" w:line="240" w:lineRule="auto"/>
      </w:pPr>
      <w:r>
        <w:separator/>
      </w:r>
    </w:p>
  </w:footnote>
  <w:footnote w:type="continuationSeparator" w:id="0">
    <w:p w:rsidR="007F6C34" w:rsidRDefault="007F6C34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2A219B" w:rsidRPr="003010F8" w:rsidTr="006A3A90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2A219B" w:rsidRPr="003010F8" w:rsidRDefault="002A219B" w:rsidP="006A3A90">
          <w:pPr>
            <w:tabs>
              <w:tab w:val="left" w:pos="3039"/>
            </w:tabs>
            <w:spacing w:after="0" w:line="240" w:lineRule="auto"/>
            <w:rPr>
              <w:rFonts w:cs="Calibri"/>
              <w:color w:val="FFFFFF"/>
              <w:sz w:val="28"/>
              <w:szCs w:val="28"/>
            </w:rPr>
          </w:pPr>
          <w:r w:rsidRPr="003010F8">
            <w:rPr>
              <w:rFonts w:cs="Calibri"/>
              <w:color w:val="FFFFFF"/>
              <w:sz w:val="28"/>
              <w:szCs w:val="28"/>
            </w:rPr>
            <w:t>Choisir vos priorités</w:t>
          </w:r>
          <w:r w:rsidRPr="003010F8">
            <w:rPr>
              <w:rFonts w:cs="Calibri"/>
              <w:color w:val="FFFFFF"/>
              <w:sz w:val="28"/>
              <w:szCs w:val="28"/>
            </w:rPr>
            <w:tab/>
          </w:r>
        </w:p>
        <w:p w:rsidR="002A219B" w:rsidRPr="003010F8" w:rsidRDefault="002A219B" w:rsidP="006A3A90">
          <w:pPr>
            <w:tabs>
              <w:tab w:val="left" w:pos="3039"/>
            </w:tabs>
            <w:spacing w:after="0" w:line="240" w:lineRule="auto"/>
            <w:rPr>
              <w:color w:val="FFFFFF"/>
              <w:sz w:val="28"/>
              <w:szCs w:val="28"/>
            </w:rPr>
          </w:pPr>
        </w:p>
      </w:tc>
      <w:tc>
        <w:tcPr>
          <w:tcW w:w="2267" w:type="pct"/>
          <w:tcBorders>
            <w:bottom w:val="single" w:sz="4" w:space="0" w:color="auto"/>
          </w:tcBorders>
        </w:tcPr>
        <w:p w:rsidR="002A219B" w:rsidRPr="003010F8" w:rsidRDefault="002A219B" w:rsidP="006A3A90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76923C"/>
              <w:sz w:val="28"/>
              <w:szCs w:val="28"/>
            </w:rPr>
          </w:pPr>
          <w:r w:rsidRPr="003010F8">
            <w:rPr>
              <w:rFonts w:cs="Calibri"/>
              <w:b/>
              <w:sz w:val="28"/>
              <w:szCs w:val="28"/>
            </w:rPr>
            <w:t>5-</w:t>
          </w:r>
          <w:r>
            <w:rPr>
              <w:rFonts w:cs="Calibri"/>
              <w:b/>
              <w:sz w:val="28"/>
              <w:szCs w:val="28"/>
            </w:rPr>
            <w:t>2</w:t>
          </w:r>
          <w:r w:rsidRPr="003010F8">
            <w:rPr>
              <w:rFonts w:cs="Calibri"/>
              <w:b/>
              <w:sz w:val="28"/>
              <w:szCs w:val="28"/>
            </w:rPr>
            <w:t xml:space="preserve"> </w:t>
          </w:r>
          <w:r>
            <w:rPr>
              <w:rFonts w:cs="Calibri"/>
              <w:b/>
              <w:sz w:val="28"/>
              <w:szCs w:val="28"/>
            </w:rPr>
            <w:t>Mettre en place un système pour suivre l’évolution des résultats</w:t>
          </w:r>
        </w:p>
      </w:tc>
    </w:tr>
  </w:tbl>
  <w:p w:rsidR="002A219B" w:rsidRPr="003010F8" w:rsidRDefault="002A219B" w:rsidP="002A219B">
    <w:pPr>
      <w:tabs>
        <w:tab w:val="center" w:pos="4320"/>
        <w:tab w:val="right" w:pos="8640"/>
      </w:tabs>
      <w:spacing w:after="0" w:line="240" w:lineRule="auto"/>
      <w:rPr>
        <w:rFonts w:ascii="Arial" w:eastAsia="Times New Roman" w:hAnsi="Arial" w:cs="Arial"/>
        <w:b/>
        <w:sz w:val="28"/>
        <w:szCs w:val="28"/>
        <w:lang w:eastAsia="fr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6" o:spid="_x0000_i1028" type="#_x0000_t75" style="width:23.2pt;height:13.6pt;visibility:visible;mso-wrap-style:square" o:bullet="t">
        <v:imagedata r:id="rId1" o:title=""/>
      </v:shape>
    </w:pict>
  </w:numPicBullet>
  <w:abstractNum w:abstractNumId="0">
    <w:nsid w:val="02BE57BA"/>
    <w:multiLevelType w:val="hybridMultilevel"/>
    <w:tmpl w:val="7E54ED78"/>
    <w:lvl w:ilvl="0" w:tplc="A6A8E6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DC94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84D6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8247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AB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DE28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1E8F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1A5A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F6F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3B7B36"/>
    <w:multiLevelType w:val="hybridMultilevel"/>
    <w:tmpl w:val="2A3A690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67BCA"/>
    <w:multiLevelType w:val="hybridMultilevel"/>
    <w:tmpl w:val="14AA1DF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74F9E"/>
    <w:multiLevelType w:val="hybridMultilevel"/>
    <w:tmpl w:val="45EAACD4"/>
    <w:lvl w:ilvl="0" w:tplc="38EC2A0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5B2A79"/>
    <w:multiLevelType w:val="hybridMultilevel"/>
    <w:tmpl w:val="29A886C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E33504"/>
    <w:multiLevelType w:val="hybridMultilevel"/>
    <w:tmpl w:val="3D48502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694BEA"/>
    <w:multiLevelType w:val="hybridMultilevel"/>
    <w:tmpl w:val="4F5002D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DE514C"/>
    <w:multiLevelType w:val="hybridMultilevel"/>
    <w:tmpl w:val="48847C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8165C84"/>
    <w:multiLevelType w:val="hybridMultilevel"/>
    <w:tmpl w:val="E4A64B6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3826AE"/>
    <w:multiLevelType w:val="hybridMultilevel"/>
    <w:tmpl w:val="1E32BDB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A41BB"/>
    <w:multiLevelType w:val="hybridMultilevel"/>
    <w:tmpl w:val="6DBE8B84"/>
    <w:lvl w:ilvl="0" w:tplc="B8C4C4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66781"/>
    <w:multiLevelType w:val="hybridMultilevel"/>
    <w:tmpl w:val="0EFAC8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B4B3D4E"/>
    <w:multiLevelType w:val="hybridMultilevel"/>
    <w:tmpl w:val="2D2A2D0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CA76F3"/>
    <w:multiLevelType w:val="hybridMultilevel"/>
    <w:tmpl w:val="246ED1C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3E341D5"/>
    <w:multiLevelType w:val="hybridMultilevel"/>
    <w:tmpl w:val="98743A96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1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  <w:num w:numId="9">
    <w:abstractNumId w:val="6"/>
  </w:num>
  <w:num w:numId="10">
    <w:abstractNumId w:val="0"/>
  </w:num>
  <w:num w:numId="11">
    <w:abstractNumId w:val="12"/>
  </w:num>
  <w:num w:numId="12">
    <w:abstractNumId w:val="3"/>
  </w:num>
  <w:num w:numId="13">
    <w:abstractNumId w:val="14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365DA"/>
    <w:rsid w:val="000405AD"/>
    <w:rsid w:val="00041248"/>
    <w:rsid w:val="000575BA"/>
    <w:rsid w:val="00057A99"/>
    <w:rsid w:val="00065CD7"/>
    <w:rsid w:val="000663BC"/>
    <w:rsid w:val="000732A9"/>
    <w:rsid w:val="00076B51"/>
    <w:rsid w:val="00077F78"/>
    <w:rsid w:val="00081A4E"/>
    <w:rsid w:val="00083365"/>
    <w:rsid w:val="00084AF9"/>
    <w:rsid w:val="00086665"/>
    <w:rsid w:val="0008742F"/>
    <w:rsid w:val="0009235E"/>
    <w:rsid w:val="000B19D2"/>
    <w:rsid w:val="000B2F0A"/>
    <w:rsid w:val="000B3AE2"/>
    <w:rsid w:val="000B3CE2"/>
    <w:rsid w:val="000B4270"/>
    <w:rsid w:val="000B71DF"/>
    <w:rsid w:val="000B771D"/>
    <w:rsid w:val="000C6484"/>
    <w:rsid w:val="000C6D23"/>
    <w:rsid w:val="000C76ED"/>
    <w:rsid w:val="000D1C56"/>
    <w:rsid w:val="000D3E5D"/>
    <w:rsid w:val="000D4F73"/>
    <w:rsid w:val="000D6CAD"/>
    <w:rsid w:val="000E10C1"/>
    <w:rsid w:val="000E21A3"/>
    <w:rsid w:val="000E4BE5"/>
    <w:rsid w:val="000E6DFD"/>
    <w:rsid w:val="000E72A2"/>
    <w:rsid w:val="000E7F3C"/>
    <w:rsid w:val="000F0136"/>
    <w:rsid w:val="000F446C"/>
    <w:rsid w:val="000F667C"/>
    <w:rsid w:val="001016B2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256FE"/>
    <w:rsid w:val="00133556"/>
    <w:rsid w:val="001342C6"/>
    <w:rsid w:val="00140478"/>
    <w:rsid w:val="00142E13"/>
    <w:rsid w:val="001464F4"/>
    <w:rsid w:val="0015026B"/>
    <w:rsid w:val="00154607"/>
    <w:rsid w:val="00171553"/>
    <w:rsid w:val="00175357"/>
    <w:rsid w:val="00180209"/>
    <w:rsid w:val="001836C1"/>
    <w:rsid w:val="00185733"/>
    <w:rsid w:val="00185CCA"/>
    <w:rsid w:val="001874E9"/>
    <w:rsid w:val="0019017E"/>
    <w:rsid w:val="00197759"/>
    <w:rsid w:val="001A0D7B"/>
    <w:rsid w:val="001A173C"/>
    <w:rsid w:val="001A2A03"/>
    <w:rsid w:val="001A51D7"/>
    <w:rsid w:val="001A66EE"/>
    <w:rsid w:val="001B0D0D"/>
    <w:rsid w:val="001B1216"/>
    <w:rsid w:val="001B1E8B"/>
    <w:rsid w:val="001B5E25"/>
    <w:rsid w:val="001B61D7"/>
    <w:rsid w:val="001B76F7"/>
    <w:rsid w:val="001C00CD"/>
    <w:rsid w:val="001C13EF"/>
    <w:rsid w:val="001C2A30"/>
    <w:rsid w:val="001C2E4D"/>
    <w:rsid w:val="001C2E9C"/>
    <w:rsid w:val="001C7D23"/>
    <w:rsid w:val="001D72B0"/>
    <w:rsid w:val="001D7756"/>
    <w:rsid w:val="001E12AD"/>
    <w:rsid w:val="001E3D1F"/>
    <w:rsid w:val="001E675A"/>
    <w:rsid w:val="001E6CDA"/>
    <w:rsid w:val="001E6E4B"/>
    <w:rsid w:val="001E6F25"/>
    <w:rsid w:val="001E70B7"/>
    <w:rsid w:val="001F100F"/>
    <w:rsid w:val="001F2DE2"/>
    <w:rsid w:val="002011C0"/>
    <w:rsid w:val="00201BC6"/>
    <w:rsid w:val="00201C0A"/>
    <w:rsid w:val="00202B8C"/>
    <w:rsid w:val="00205397"/>
    <w:rsid w:val="0020548B"/>
    <w:rsid w:val="002067F1"/>
    <w:rsid w:val="00206DB3"/>
    <w:rsid w:val="002071DB"/>
    <w:rsid w:val="00210A1D"/>
    <w:rsid w:val="00211AED"/>
    <w:rsid w:val="00211AF7"/>
    <w:rsid w:val="00214AB9"/>
    <w:rsid w:val="0021623F"/>
    <w:rsid w:val="00216F00"/>
    <w:rsid w:val="00223180"/>
    <w:rsid w:val="002241E0"/>
    <w:rsid w:val="0022542D"/>
    <w:rsid w:val="00226CC2"/>
    <w:rsid w:val="00231F5F"/>
    <w:rsid w:val="00232562"/>
    <w:rsid w:val="002344F0"/>
    <w:rsid w:val="00234752"/>
    <w:rsid w:val="00235F25"/>
    <w:rsid w:val="00237FA5"/>
    <w:rsid w:val="0024071E"/>
    <w:rsid w:val="00244A34"/>
    <w:rsid w:val="0025253D"/>
    <w:rsid w:val="00253D1E"/>
    <w:rsid w:val="00254FBB"/>
    <w:rsid w:val="00255937"/>
    <w:rsid w:val="00256EAF"/>
    <w:rsid w:val="00257CC5"/>
    <w:rsid w:val="00262D35"/>
    <w:rsid w:val="00276A4B"/>
    <w:rsid w:val="00277B75"/>
    <w:rsid w:val="0028413E"/>
    <w:rsid w:val="00285898"/>
    <w:rsid w:val="00286D2C"/>
    <w:rsid w:val="00287444"/>
    <w:rsid w:val="002877B9"/>
    <w:rsid w:val="002930AE"/>
    <w:rsid w:val="002942D6"/>
    <w:rsid w:val="00297F46"/>
    <w:rsid w:val="002A219B"/>
    <w:rsid w:val="002A78DA"/>
    <w:rsid w:val="002B137B"/>
    <w:rsid w:val="002B2F39"/>
    <w:rsid w:val="002B3198"/>
    <w:rsid w:val="002B3683"/>
    <w:rsid w:val="002B4D62"/>
    <w:rsid w:val="002B5008"/>
    <w:rsid w:val="002B5302"/>
    <w:rsid w:val="002C0AD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719B"/>
    <w:rsid w:val="002F0F7E"/>
    <w:rsid w:val="002F4E61"/>
    <w:rsid w:val="002F7594"/>
    <w:rsid w:val="002F7A4D"/>
    <w:rsid w:val="002F7EF9"/>
    <w:rsid w:val="00301541"/>
    <w:rsid w:val="00302A0C"/>
    <w:rsid w:val="00304C60"/>
    <w:rsid w:val="003063BF"/>
    <w:rsid w:val="003102B1"/>
    <w:rsid w:val="00314CAA"/>
    <w:rsid w:val="00327557"/>
    <w:rsid w:val="00331354"/>
    <w:rsid w:val="00334BA1"/>
    <w:rsid w:val="00341313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15B"/>
    <w:rsid w:val="00377C21"/>
    <w:rsid w:val="00377C95"/>
    <w:rsid w:val="00380676"/>
    <w:rsid w:val="003806E7"/>
    <w:rsid w:val="0038257E"/>
    <w:rsid w:val="003830A6"/>
    <w:rsid w:val="00385D3E"/>
    <w:rsid w:val="00391B95"/>
    <w:rsid w:val="00391F54"/>
    <w:rsid w:val="003947E4"/>
    <w:rsid w:val="00395B55"/>
    <w:rsid w:val="003A3CAF"/>
    <w:rsid w:val="003A4856"/>
    <w:rsid w:val="003A5CC1"/>
    <w:rsid w:val="003A5D76"/>
    <w:rsid w:val="003B38BC"/>
    <w:rsid w:val="003B7485"/>
    <w:rsid w:val="003B7D6A"/>
    <w:rsid w:val="003C00C5"/>
    <w:rsid w:val="003C011D"/>
    <w:rsid w:val="003C06D7"/>
    <w:rsid w:val="003C2067"/>
    <w:rsid w:val="003C2AD1"/>
    <w:rsid w:val="003C57B1"/>
    <w:rsid w:val="003D1214"/>
    <w:rsid w:val="003D25AB"/>
    <w:rsid w:val="003D7B6F"/>
    <w:rsid w:val="003E22C0"/>
    <w:rsid w:val="003E5F9F"/>
    <w:rsid w:val="003E6950"/>
    <w:rsid w:val="003E6974"/>
    <w:rsid w:val="003F10EF"/>
    <w:rsid w:val="003F28E3"/>
    <w:rsid w:val="003F3ACE"/>
    <w:rsid w:val="003F4723"/>
    <w:rsid w:val="003F57D8"/>
    <w:rsid w:val="00401106"/>
    <w:rsid w:val="00401AFD"/>
    <w:rsid w:val="0040239F"/>
    <w:rsid w:val="0040377D"/>
    <w:rsid w:val="004042CC"/>
    <w:rsid w:val="0040627D"/>
    <w:rsid w:val="00407A69"/>
    <w:rsid w:val="00411DC7"/>
    <w:rsid w:val="00411E58"/>
    <w:rsid w:val="0041245B"/>
    <w:rsid w:val="00412C6C"/>
    <w:rsid w:val="00415CB6"/>
    <w:rsid w:val="0041680E"/>
    <w:rsid w:val="00420A9B"/>
    <w:rsid w:val="00421B73"/>
    <w:rsid w:val="004229FD"/>
    <w:rsid w:val="00423C32"/>
    <w:rsid w:val="00424EE0"/>
    <w:rsid w:val="004253FC"/>
    <w:rsid w:val="00426427"/>
    <w:rsid w:val="004327CF"/>
    <w:rsid w:val="00432F04"/>
    <w:rsid w:val="0043590D"/>
    <w:rsid w:val="0044000B"/>
    <w:rsid w:val="004438E1"/>
    <w:rsid w:val="004446CD"/>
    <w:rsid w:val="0044715C"/>
    <w:rsid w:val="00447FF8"/>
    <w:rsid w:val="00451575"/>
    <w:rsid w:val="00452C58"/>
    <w:rsid w:val="00453F58"/>
    <w:rsid w:val="00456FBB"/>
    <w:rsid w:val="004572E3"/>
    <w:rsid w:val="004578FB"/>
    <w:rsid w:val="00460C65"/>
    <w:rsid w:val="00461E0A"/>
    <w:rsid w:val="00463783"/>
    <w:rsid w:val="0046421D"/>
    <w:rsid w:val="00467B15"/>
    <w:rsid w:val="00472B46"/>
    <w:rsid w:val="0047484C"/>
    <w:rsid w:val="00475A6E"/>
    <w:rsid w:val="00477D7A"/>
    <w:rsid w:val="00482D8C"/>
    <w:rsid w:val="00487089"/>
    <w:rsid w:val="004A0B61"/>
    <w:rsid w:val="004A718C"/>
    <w:rsid w:val="004B0284"/>
    <w:rsid w:val="004B256B"/>
    <w:rsid w:val="004B3A47"/>
    <w:rsid w:val="004B3BD7"/>
    <w:rsid w:val="004B50A0"/>
    <w:rsid w:val="004C49DB"/>
    <w:rsid w:val="004C49F1"/>
    <w:rsid w:val="004C5891"/>
    <w:rsid w:val="004C6F3F"/>
    <w:rsid w:val="004D0590"/>
    <w:rsid w:val="004D0B05"/>
    <w:rsid w:val="004D0F19"/>
    <w:rsid w:val="004D240B"/>
    <w:rsid w:val="004D55E6"/>
    <w:rsid w:val="004D7F69"/>
    <w:rsid w:val="004E11D6"/>
    <w:rsid w:val="004E15C4"/>
    <w:rsid w:val="004E303D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4E94"/>
    <w:rsid w:val="00516F2D"/>
    <w:rsid w:val="005201C0"/>
    <w:rsid w:val="005219E1"/>
    <w:rsid w:val="005339F9"/>
    <w:rsid w:val="0053689A"/>
    <w:rsid w:val="00537D7E"/>
    <w:rsid w:val="005435F0"/>
    <w:rsid w:val="0054608D"/>
    <w:rsid w:val="00547427"/>
    <w:rsid w:val="00547B86"/>
    <w:rsid w:val="00551D96"/>
    <w:rsid w:val="0055327E"/>
    <w:rsid w:val="00553556"/>
    <w:rsid w:val="00553728"/>
    <w:rsid w:val="005549A0"/>
    <w:rsid w:val="00554AB3"/>
    <w:rsid w:val="0055676D"/>
    <w:rsid w:val="00556868"/>
    <w:rsid w:val="005575BB"/>
    <w:rsid w:val="0056385A"/>
    <w:rsid w:val="005641C6"/>
    <w:rsid w:val="00564C0D"/>
    <w:rsid w:val="00566B23"/>
    <w:rsid w:val="00566BDE"/>
    <w:rsid w:val="00570CE0"/>
    <w:rsid w:val="00572CD4"/>
    <w:rsid w:val="00573305"/>
    <w:rsid w:val="00573A71"/>
    <w:rsid w:val="00577C99"/>
    <w:rsid w:val="0058470D"/>
    <w:rsid w:val="005868D0"/>
    <w:rsid w:val="00587E7F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4D1"/>
    <w:rsid w:val="005C6E37"/>
    <w:rsid w:val="005C7C6B"/>
    <w:rsid w:val="005D0F8F"/>
    <w:rsid w:val="005D2022"/>
    <w:rsid w:val="005D2128"/>
    <w:rsid w:val="005D2AB4"/>
    <w:rsid w:val="005D3443"/>
    <w:rsid w:val="005D471A"/>
    <w:rsid w:val="005E04E7"/>
    <w:rsid w:val="005E27E1"/>
    <w:rsid w:val="005E4240"/>
    <w:rsid w:val="005E4751"/>
    <w:rsid w:val="005E6D73"/>
    <w:rsid w:val="005F18C1"/>
    <w:rsid w:val="005F1CE6"/>
    <w:rsid w:val="005F27DB"/>
    <w:rsid w:val="005F66C3"/>
    <w:rsid w:val="00600976"/>
    <w:rsid w:val="00601169"/>
    <w:rsid w:val="00602339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7176"/>
    <w:rsid w:val="0064496E"/>
    <w:rsid w:val="00646853"/>
    <w:rsid w:val="00650946"/>
    <w:rsid w:val="00653058"/>
    <w:rsid w:val="006564C1"/>
    <w:rsid w:val="00661138"/>
    <w:rsid w:val="0066162C"/>
    <w:rsid w:val="006619D7"/>
    <w:rsid w:val="00661CC8"/>
    <w:rsid w:val="0066419D"/>
    <w:rsid w:val="00664C82"/>
    <w:rsid w:val="00667070"/>
    <w:rsid w:val="00674B19"/>
    <w:rsid w:val="00674C7B"/>
    <w:rsid w:val="00675991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50BD"/>
    <w:rsid w:val="00736662"/>
    <w:rsid w:val="0073716A"/>
    <w:rsid w:val="00741AE0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5BCF"/>
    <w:rsid w:val="00775E92"/>
    <w:rsid w:val="00777669"/>
    <w:rsid w:val="007806C2"/>
    <w:rsid w:val="00781595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36FF"/>
    <w:rsid w:val="007B5454"/>
    <w:rsid w:val="007B7216"/>
    <w:rsid w:val="007C0004"/>
    <w:rsid w:val="007C42CC"/>
    <w:rsid w:val="007D482E"/>
    <w:rsid w:val="007E05AE"/>
    <w:rsid w:val="007E1E7C"/>
    <w:rsid w:val="007E7F94"/>
    <w:rsid w:val="007F6943"/>
    <w:rsid w:val="007F6C34"/>
    <w:rsid w:val="008007DF"/>
    <w:rsid w:val="00805ECE"/>
    <w:rsid w:val="00810EC6"/>
    <w:rsid w:val="008126E2"/>
    <w:rsid w:val="00830F9A"/>
    <w:rsid w:val="00832E5C"/>
    <w:rsid w:val="00833C91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55C5F"/>
    <w:rsid w:val="00860394"/>
    <w:rsid w:val="00860CC4"/>
    <w:rsid w:val="0086254F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2CC1"/>
    <w:rsid w:val="008E3E55"/>
    <w:rsid w:val="008E55F1"/>
    <w:rsid w:val="008E6BE5"/>
    <w:rsid w:val="008E7DCF"/>
    <w:rsid w:val="008F1D8B"/>
    <w:rsid w:val="008F1E14"/>
    <w:rsid w:val="008F4FB2"/>
    <w:rsid w:val="008F778E"/>
    <w:rsid w:val="00900DC1"/>
    <w:rsid w:val="0090114E"/>
    <w:rsid w:val="00905183"/>
    <w:rsid w:val="00911F19"/>
    <w:rsid w:val="009131FD"/>
    <w:rsid w:val="00916935"/>
    <w:rsid w:val="00917741"/>
    <w:rsid w:val="00917D07"/>
    <w:rsid w:val="009227B3"/>
    <w:rsid w:val="00926DB6"/>
    <w:rsid w:val="00927F77"/>
    <w:rsid w:val="00933165"/>
    <w:rsid w:val="00937CE4"/>
    <w:rsid w:val="00940E84"/>
    <w:rsid w:val="00941E9B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37B0"/>
    <w:rsid w:val="00984B06"/>
    <w:rsid w:val="0098713F"/>
    <w:rsid w:val="00994724"/>
    <w:rsid w:val="009A691D"/>
    <w:rsid w:val="009A7EA3"/>
    <w:rsid w:val="009B2379"/>
    <w:rsid w:val="009B3678"/>
    <w:rsid w:val="009B7AA2"/>
    <w:rsid w:val="009C0829"/>
    <w:rsid w:val="009C1E58"/>
    <w:rsid w:val="009C5091"/>
    <w:rsid w:val="009C7AFE"/>
    <w:rsid w:val="009D22A2"/>
    <w:rsid w:val="009D22DB"/>
    <w:rsid w:val="009D2D11"/>
    <w:rsid w:val="009D6FC3"/>
    <w:rsid w:val="009D747A"/>
    <w:rsid w:val="009E0569"/>
    <w:rsid w:val="009E1778"/>
    <w:rsid w:val="009E4EA3"/>
    <w:rsid w:val="009E74F8"/>
    <w:rsid w:val="009F038B"/>
    <w:rsid w:val="009F12EA"/>
    <w:rsid w:val="009F3CA3"/>
    <w:rsid w:val="00A015B2"/>
    <w:rsid w:val="00A01C63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20203"/>
    <w:rsid w:val="00A229D0"/>
    <w:rsid w:val="00A2342D"/>
    <w:rsid w:val="00A249F5"/>
    <w:rsid w:val="00A35780"/>
    <w:rsid w:val="00A36BBA"/>
    <w:rsid w:val="00A441F8"/>
    <w:rsid w:val="00A47FC6"/>
    <w:rsid w:val="00A50CA3"/>
    <w:rsid w:val="00A51329"/>
    <w:rsid w:val="00A6084E"/>
    <w:rsid w:val="00A70D51"/>
    <w:rsid w:val="00A74BF3"/>
    <w:rsid w:val="00A75CEC"/>
    <w:rsid w:val="00A80557"/>
    <w:rsid w:val="00A84189"/>
    <w:rsid w:val="00A84C12"/>
    <w:rsid w:val="00A91E7F"/>
    <w:rsid w:val="00A92CEB"/>
    <w:rsid w:val="00A92E0B"/>
    <w:rsid w:val="00AA14E3"/>
    <w:rsid w:val="00AA6A66"/>
    <w:rsid w:val="00AA6DD1"/>
    <w:rsid w:val="00AA754D"/>
    <w:rsid w:val="00AB0854"/>
    <w:rsid w:val="00AB08BC"/>
    <w:rsid w:val="00AB2D47"/>
    <w:rsid w:val="00AC2B9D"/>
    <w:rsid w:val="00AC41A7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3B26"/>
    <w:rsid w:val="00AF0FB3"/>
    <w:rsid w:val="00AF2B19"/>
    <w:rsid w:val="00AF5168"/>
    <w:rsid w:val="00AF62D7"/>
    <w:rsid w:val="00B0103D"/>
    <w:rsid w:val="00B0475F"/>
    <w:rsid w:val="00B12778"/>
    <w:rsid w:val="00B12A95"/>
    <w:rsid w:val="00B213C3"/>
    <w:rsid w:val="00B22FAF"/>
    <w:rsid w:val="00B24AAD"/>
    <w:rsid w:val="00B25FA1"/>
    <w:rsid w:val="00B2720A"/>
    <w:rsid w:val="00B2746E"/>
    <w:rsid w:val="00B33931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6F8"/>
    <w:rsid w:val="00B60A4F"/>
    <w:rsid w:val="00B616C9"/>
    <w:rsid w:val="00B6177D"/>
    <w:rsid w:val="00B6323A"/>
    <w:rsid w:val="00B729A6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6A58"/>
    <w:rsid w:val="00BA79D0"/>
    <w:rsid w:val="00BB0EB3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F0A7A"/>
    <w:rsid w:val="00BF3A87"/>
    <w:rsid w:val="00BF45F9"/>
    <w:rsid w:val="00BF55DE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24109"/>
    <w:rsid w:val="00C30368"/>
    <w:rsid w:val="00C31249"/>
    <w:rsid w:val="00C3216E"/>
    <w:rsid w:val="00C3303E"/>
    <w:rsid w:val="00C33077"/>
    <w:rsid w:val="00C41397"/>
    <w:rsid w:val="00C4153C"/>
    <w:rsid w:val="00C4275A"/>
    <w:rsid w:val="00C45CAB"/>
    <w:rsid w:val="00C50AFB"/>
    <w:rsid w:val="00C53B5D"/>
    <w:rsid w:val="00C554AC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4802"/>
    <w:rsid w:val="00C7543E"/>
    <w:rsid w:val="00C7613E"/>
    <w:rsid w:val="00C76349"/>
    <w:rsid w:val="00C8196D"/>
    <w:rsid w:val="00C83495"/>
    <w:rsid w:val="00C85FCB"/>
    <w:rsid w:val="00C86F9E"/>
    <w:rsid w:val="00C902C1"/>
    <w:rsid w:val="00C91A52"/>
    <w:rsid w:val="00C93F93"/>
    <w:rsid w:val="00CA0A7E"/>
    <w:rsid w:val="00CA5759"/>
    <w:rsid w:val="00CB0CA8"/>
    <w:rsid w:val="00CB3A4D"/>
    <w:rsid w:val="00CB50CB"/>
    <w:rsid w:val="00CC08CE"/>
    <w:rsid w:val="00CC0FC5"/>
    <w:rsid w:val="00CC238E"/>
    <w:rsid w:val="00CC3398"/>
    <w:rsid w:val="00CC3584"/>
    <w:rsid w:val="00CC3FB3"/>
    <w:rsid w:val="00CC4416"/>
    <w:rsid w:val="00CC5BB3"/>
    <w:rsid w:val="00CC5FD0"/>
    <w:rsid w:val="00CC67A1"/>
    <w:rsid w:val="00CD65A3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1F7B"/>
    <w:rsid w:val="00D03438"/>
    <w:rsid w:val="00D03510"/>
    <w:rsid w:val="00D03FEC"/>
    <w:rsid w:val="00D06851"/>
    <w:rsid w:val="00D06BB0"/>
    <w:rsid w:val="00D07427"/>
    <w:rsid w:val="00D103E7"/>
    <w:rsid w:val="00D10891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0E7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70271"/>
    <w:rsid w:val="00D7194B"/>
    <w:rsid w:val="00D72C84"/>
    <w:rsid w:val="00D74CA8"/>
    <w:rsid w:val="00D75926"/>
    <w:rsid w:val="00D819AC"/>
    <w:rsid w:val="00D8282C"/>
    <w:rsid w:val="00D85595"/>
    <w:rsid w:val="00D8566E"/>
    <w:rsid w:val="00D902A4"/>
    <w:rsid w:val="00D93B25"/>
    <w:rsid w:val="00DA1170"/>
    <w:rsid w:val="00DA36C4"/>
    <w:rsid w:val="00DA4D94"/>
    <w:rsid w:val="00DA611C"/>
    <w:rsid w:val="00DB14DE"/>
    <w:rsid w:val="00DB2AE3"/>
    <w:rsid w:val="00DB2DF8"/>
    <w:rsid w:val="00DB4F5F"/>
    <w:rsid w:val="00DC0789"/>
    <w:rsid w:val="00DC1BE4"/>
    <w:rsid w:val="00DC324E"/>
    <w:rsid w:val="00DC708D"/>
    <w:rsid w:val="00DC7586"/>
    <w:rsid w:val="00DD2449"/>
    <w:rsid w:val="00DD3757"/>
    <w:rsid w:val="00DD45A0"/>
    <w:rsid w:val="00DD46A8"/>
    <w:rsid w:val="00DD68A4"/>
    <w:rsid w:val="00DE08FB"/>
    <w:rsid w:val="00DE250E"/>
    <w:rsid w:val="00DE3188"/>
    <w:rsid w:val="00DE4E2F"/>
    <w:rsid w:val="00DE71FE"/>
    <w:rsid w:val="00DF1494"/>
    <w:rsid w:val="00DF5DCB"/>
    <w:rsid w:val="00DF6959"/>
    <w:rsid w:val="00E004C6"/>
    <w:rsid w:val="00E041C2"/>
    <w:rsid w:val="00E06547"/>
    <w:rsid w:val="00E070E2"/>
    <w:rsid w:val="00E12385"/>
    <w:rsid w:val="00E12D90"/>
    <w:rsid w:val="00E138A6"/>
    <w:rsid w:val="00E146BD"/>
    <w:rsid w:val="00E16457"/>
    <w:rsid w:val="00E16F48"/>
    <w:rsid w:val="00E17E47"/>
    <w:rsid w:val="00E206CB"/>
    <w:rsid w:val="00E215D1"/>
    <w:rsid w:val="00E22552"/>
    <w:rsid w:val="00E22961"/>
    <w:rsid w:val="00E244DA"/>
    <w:rsid w:val="00E25937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565B"/>
    <w:rsid w:val="00E57AC3"/>
    <w:rsid w:val="00E6113C"/>
    <w:rsid w:val="00E6165D"/>
    <w:rsid w:val="00E623CA"/>
    <w:rsid w:val="00E65E17"/>
    <w:rsid w:val="00E7172E"/>
    <w:rsid w:val="00E71FD4"/>
    <w:rsid w:val="00E7569A"/>
    <w:rsid w:val="00E76A5A"/>
    <w:rsid w:val="00E76F0F"/>
    <w:rsid w:val="00E8383F"/>
    <w:rsid w:val="00E85812"/>
    <w:rsid w:val="00E907DC"/>
    <w:rsid w:val="00E93B24"/>
    <w:rsid w:val="00E97A8C"/>
    <w:rsid w:val="00EA2C37"/>
    <w:rsid w:val="00EA3F08"/>
    <w:rsid w:val="00EA6483"/>
    <w:rsid w:val="00EB0281"/>
    <w:rsid w:val="00EB1324"/>
    <w:rsid w:val="00EB1460"/>
    <w:rsid w:val="00EC126F"/>
    <w:rsid w:val="00EC1C8F"/>
    <w:rsid w:val="00EC208A"/>
    <w:rsid w:val="00EC2C87"/>
    <w:rsid w:val="00EC5744"/>
    <w:rsid w:val="00EC6C91"/>
    <w:rsid w:val="00ED1A3F"/>
    <w:rsid w:val="00ED23F0"/>
    <w:rsid w:val="00ED3BC4"/>
    <w:rsid w:val="00ED49E8"/>
    <w:rsid w:val="00ED4DDD"/>
    <w:rsid w:val="00ED58F9"/>
    <w:rsid w:val="00ED59D5"/>
    <w:rsid w:val="00ED6A55"/>
    <w:rsid w:val="00EF0EFF"/>
    <w:rsid w:val="00EF2278"/>
    <w:rsid w:val="00EF3E8B"/>
    <w:rsid w:val="00EF5499"/>
    <w:rsid w:val="00F004B6"/>
    <w:rsid w:val="00F01FA5"/>
    <w:rsid w:val="00F0386A"/>
    <w:rsid w:val="00F0473C"/>
    <w:rsid w:val="00F051C5"/>
    <w:rsid w:val="00F07B78"/>
    <w:rsid w:val="00F100AA"/>
    <w:rsid w:val="00F1025B"/>
    <w:rsid w:val="00F11033"/>
    <w:rsid w:val="00F1104C"/>
    <w:rsid w:val="00F11DC4"/>
    <w:rsid w:val="00F153B9"/>
    <w:rsid w:val="00F156D0"/>
    <w:rsid w:val="00F16459"/>
    <w:rsid w:val="00F2186B"/>
    <w:rsid w:val="00F22A13"/>
    <w:rsid w:val="00F249E8"/>
    <w:rsid w:val="00F24F1A"/>
    <w:rsid w:val="00F302B5"/>
    <w:rsid w:val="00F35AE8"/>
    <w:rsid w:val="00F37683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87161"/>
    <w:rsid w:val="00F92ECE"/>
    <w:rsid w:val="00F93C65"/>
    <w:rsid w:val="00F97471"/>
    <w:rsid w:val="00F97C9D"/>
    <w:rsid w:val="00FA02BB"/>
    <w:rsid w:val="00FA15E7"/>
    <w:rsid w:val="00FA19EC"/>
    <w:rsid w:val="00FA31EB"/>
    <w:rsid w:val="00FA44FE"/>
    <w:rsid w:val="00FB0980"/>
    <w:rsid w:val="00FB1E91"/>
    <w:rsid w:val="00FB1F43"/>
    <w:rsid w:val="00FB23D3"/>
    <w:rsid w:val="00FB67A7"/>
    <w:rsid w:val="00FC098E"/>
    <w:rsid w:val="00FC1E98"/>
    <w:rsid w:val="00FC4E6C"/>
    <w:rsid w:val="00FC5C87"/>
    <w:rsid w:val="00FD0716"/>
    <w:rsid w:val="00FD315F"/>
    <w:rsid w:val="00FE02EB"/>
    <w:rsid w:val="00FE2C6E"/>
    <w:rsid w:val="00FE396A"/>
    <w:rsid w:val="00FE58F1"/>
    <w:rsid w:val="00FF0190"/>
    <w:rsid w:val="00FF0D7D"/>
    <w:rsid w:val="00FF11B4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53F5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1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452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53F5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1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452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31586">
          <w:marLeft w:val="27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778">
          <w:marLeft w:val="27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9725">
          <w:marLeft w:val="27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2589">
          <w:marLeft w:val="27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94101">
                      <w:marLeft w:val="225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87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292D9-26F9-427C-8310-9588338AD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440</Words>
  <Characters>2422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Fondaction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Jacques Blanchet</cp:lastModifiedBy>
  <cp:revision>15</cp:revision>
  <cp:lastPrinted>2012-12-13T19:43:00Z</cp:lastPrinted>
  <dcterms:created xsi:type="dcterms:W3CDTF">2012-11-08T20:57:00Z</dcterms:created>
  <dcterms:modified xsi:type="dcterms:W3CDTF">2012-12-21T18:37:00Z</dcterms:modified>
</cp:coreProperties>
</file>